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9A123" w14:textId="1C7F16F2" w:rsidR="00B73EB4" w:rsidRPr="00E50328" w:rsidRDefault="00B73EB4" w:rsidP="00181C07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</w:rPr>
      </w:pPr>
      <w:bookmarkStart w:id="0" w:name="_Hlk489609529"/>
      <w:bookmarkStart w:id="1" w:name="_Toc481686124"/>
      <w:bookmarkStart w:id="2" w:name="_Toc481686251"/>
      <w:bookmarkStart w:id="3" w:name="_Toc481686280"/>
      <w:bookmarkStart w:id="4" w:name="_Toc481686343"/>
      <w:bookmarkStart w:id="5" w:name="_GoBack"/>
      <w:bookmarkEnd w:id="0"/>
      <w:bookmarkEnd w:id="5"/>
      <w:r w:rsidRPr="00E50328">
        <w:rPr>
          <w:rFonts w:cs="Arial"/>
          <w:b/>
          <w:bCs/>
          <w:sz w:val="28"/>
        </w:rPr>
        <w:t>3GPP TSG RAN WG1 Meeting #</w:t>
      </w:r>
      <w:r w:rsidRPr="00E50328">
        <w:rPr>
          <w:rFonts w:eastAsia="MS Mincho" w:cs="Arial" w:hint="eastAsia"/>
          <w:b/>
          <w:bCs/>
          <w:sz w:val="28"/>
          <w:lang w:eastAsia="ja-JP"/>
        </w:rPr>
        <w:t>90</w:t>
      </w:r>
      <w:r w:rsidRPr="00E50328">
        <w:rPr>
          <w:rFonts w:cs="Arial" w:hint="eastAsia"/>
          <w:b/>
          <w:bCs/>
          <w:sz w:val="28"/>
        </w:rPr>
        <w:t xml:space="preserve"> </w:t>
      </w:r>
      <w:r w:rsidR="00A04584">
        <w:rPr>
          <w:rFonts w:eastAsia="MS Mincho" w:cs="Arial" w:hint="eastAsia"/>
          <w:b/>
          <w:bCs/>
          <w:sz w:val="28"/>
          <w:lang w:eastAsia="ja-JP"/>
        </w:rPr>
        <w:t xml:space="preserve">                    </w:t>
      </w:r>
      <w:r w:rsidRPr="00E50328">
        <w:rPr>
          <w:rFonts w:cs="Arial"/>
          <w:b/>
          <w:bCs/>
          <w:sz w:val="28"/>
        </w:rPr>
        <w:t>R1-1</w:t>
      </w:r>
      <w:r w:rsidRPr="00E50328">
        <w:rPr>
          <w:rFonts w:eastAsia="MS Mincho" w:cs="Arial"/>
          <w:b/>
          <w:bCs/>
          <w:sz w:val="28"/>
          <w:lang w:eastAsia="ja-JP"/>
        </w:rPr>
        <w:t>7</w:t>
      </w:r>
      <w:r w:rsidRPr="00E50328">
        <w:rPr>
          <w:rFonts w:cs="Arial"/>
          <w:b/>
          <w:bCs/>
          <w:sz w:val="28"/>
        </w:rPr>
        <w:t>1</w:t>
      </w:r>
      <w:r w:rsidR="00F44333">
        <w:rPr>
          <w:rFonts w:cs="Arial"/>
          <w:b/>
          <w:bCs/>
          <w:sz w:val="28"/>
        </w:rPr>
        <w:t>4036</w:t>
      </w:r>
    </w:p>
    <w:p w14:paraId="2BF88D97" w14:textId="77777777" w:rsidR="00D77E38" w:rsidRPr="007E7647" w:rsidRDefault="00D77E38" w:rsidP="00D77E38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E50328">
        <w:rPr>
          <w:rFonts w:eastAsia="MS Mincho" w:cs="Arial"/>
          <w:b/>
          <w:bCs/>
          <w:sz w:val="28"/>
          <w:lang w:eastAsia="ja-JP"/>
        </w:rPr>
        <w:t>Prague</w:t>
      </w:r>
      <w:r w:rsidRPr="00E50328">
        <w:rPr>
          <w:rFonts w:cs="Arial"/>
          <w:b/>
          <w:bCs/>
          <w:sz w:val="28"/>
        </w:rPr>
        <w:t>, Czech Republic</w:t>
      </w:r>
      <w:r w:rsidRPr="00E50328">
        <w:rPr>
          <w:rFonts w:eastAsia="MS Mincho" w:cs="Arial"/>
          <w:b/>
          <w:bCs/>
          <w:sz w:val="28"/>
          <w:lang w:eastAsia="ja-JP"/>
        </w:rPr>
        <w:t>,</w:t>
      </w:r>
      <w:r w:rsidRPr="00E50328">
        <w:rPr>
          <w:rFonts w:cs="Arial"/>
          <w:b/>
          <w:bCs/>
          <w:sz w:val="28"/>
        </w:rPr>
        <w:t xml:space="preserve"> </w:t>
      </w:r>
      <w:r w:rsidRPr="00E50328">
        <w:rPr>
          <w:rFonts w:eastAsia="MS Mincho" w:cs="Arial"/>
          <w:b/>
          <w:bCs/>
          <w:sz w:val="28"/>
          <w:lang w:eastAsia="ja-JP"/>
        </w:rPr>
        <w:t>21</w:t>
      </w:r>
      <w:r w:rsidRPr="00E50328"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 w:rsidRPr="00E50328">
        <w:rPr>
          <w:rFonts w:eastAsia="MS Mincho" w:cs="Arial"/>
          <w:b/>
          <w:bCs/>
          <w:sz w:val="28"/>
          <w:lang w:eastAsia="ja-JP"/>
        </w:rPr>
        <w:t xml:space="preserve"> </w:t>
      </w:r>
      <w:r w:rsidRPr="00E50328">
        <w:rPr>
          <w:rFonts w:cs="Arial"/>
          <w:b/>
          <w:bCs/>
          <w:sz w:val="28"/>
        </w:rPr>
        <w:t xml:space="preserve">– </w:t>
      </w:r>
      <w:r w:rsidRPr="00E50328">
        <w:rPr>
          <w:rFonts w:eastAsia="MS Mincho" w:cs="Arial"/>
          <w:b/>
          <w:bCs/>
          <w:sz w:val="28"/>
          <w:lang w:eastAsia="ja-JP"/>
        </w:rPr>
        <w:t>25</w:t>
      </w:r>
      <w:r w:rsidRPr="00E50328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E50328">
        <w:rPr>
          <w:rFonts w:eastAsia="MS Mincho" w:cs="Arial"/>
          <w:b/>
          <w:bCs/>
          <w:sz w:val="28"/>
          <w:lang w:eastAsia="ja-JP"/>
        </w:rPr>
        <w:t xml:space="preserve"> August</w:t>
      </w:r>
      <w:r w:rsidRPr="00E50328">
        <w:rPr>
          <w:rFonts w:cs="Arial"/>
          <w:b/>
          <w:bCs/>
          <w:sz w:val="28"/>
        </w:rPr>
        <w:t xml:space="preserve"> 201</w:t>
      </w:r>
      <w:r w:rsidRPr="00E50328">
        <w:rPr>
          <w:rFonts w:eastAsia="MS Mincho" w:cs="Arial"/>
          <w:b/>
          <w:bCs/>
          <w:sz w:val="28"/>
          <w:lang w:eastAsia="ja-JP"/>
        </w:rPr>
        <w:t>7</w:t>
      </w:r>
    </w:p>
    <w:p w14:paraId="795C9C9D" w14:textId="0B2D46EB" w:rsidR="00D77E38" w:rsidRPr="007E7647" w:rsidRDefault="00D77E38" w:rsidP="00D77E38">
      <w:pPr>
        <w:pStyle w:val="3GPPHeader"/>
        <w:rPr>
          <w:sz w:val="22"/>
        </w:rPr>
      </w:pPr>
      <w:r w:rsidRPr="007E7647">
        <w:rPr>
          <w:sz w:val="22"/>
        </w:rPr>
        <w:t>Agenda Item:</w:t>
      </w:r>
      <w:r w:rsidRPr="007E7647">
        <w:rPr>
          <w:sz w:val="22"/>
        </w:rPr>
        <w:tab/>
      </w:r>
      <w:r>
        <w:rPr>
          <w:sz w:val="22"/>
        </w:rPr>
        <w:t>6.1.1.</w:t>
      </w:r>
      <w:r w:rsidR="00C948CA">
        <w:rPr>
          <w:sz w:val="22"/>
        </w:rPr>
        <w:t>2</w:t>
      </w:r>
      <w:r>
        <w:rPr>
          <w:sz w:val="22"/>
        </w:rPr>
        <w:t>.</w:t>
      </w:r>
      <w:r w:rsidR="00C948CA">
        <w:rPr>
          <w:sz w:val="22"/>
        </w:rPr>
        <w:t>2</w:t>
      </w:r>
    </w:p>
    <w:p w14:paraId="70F12D2A" w14:textId="77777777" w:rsidR="00D77E38" w:rsidRPr="005C717B" w:rsidRDefault="00D77E38" w:rsidP="00D77E38">
      <w:pPr>
        <w:pStyle w:val="3GPPHeader"/>
        <w:rPr>
          <w:sz w:val="22"/>
        </w:rPr>
      </w:pPr>
      <w:r w:rsidRPr="005C717B">
        <w:rPr>
          <w:sz w:val="22"/>
        </w:rPr>
        <w:t>Source:</w:t>
      </w:r>
      <w:r w:rsidRPr="005C717B">
        <w:rPr>
          <w:sz w:val="22"/>
        </w:rPr>
        <w:tab/>
        <w:t>Ericsson</w:t>
      </w:r>
    </w:p>
    <w:p w14:paraId="6F5EA774" w14:textId="75B4C929" w:rsidR="00D77E38" w:rsidRPr="005C717B" w:rsidRDefault="00D77E38" w:rsidP="00D77E38">
      <w:pPr>
        <w:pStyle w:val="3GPPHeader"/>
        <w:rPr>
          <w:sz w:val="22"/>
        </w:rPr>
      </w:pPr>
      <w:r w:rsidRPr="005C717B">
        <w:rPr>
          <w:sz w:val="22"/>
        </w:rPr>
        <w:t>Title:</w:t>
      </w:r>
      <w:r w:rsidRPr="005C717B">
        <w:rPr>
          <w:sz w:val="22"/>
        </w:rPr>
        <w:tab/>
      </w:r>
      <w:r w:rsidR="00965D39">
        <w:rPr>
          <w:sz w:val="22"/>
        </w:rPr>
        <w:t xml:space="preserve">Remaining </w:t>
      </w:r>
      <w:r w:rsidRPr="005C717B">
        <w:rPr>
          <w:sz w:val="22"/>
        </w:rPr>
        <w:t>NR-</w:t>
      </w:r>
      <w:r w:rsidR="00965D39">
        <w:rPr>
          <w:sz w:val="22"/>
        </w:rPr>
        <w:t>PB</w:t>
      </w:r>
      <w:r w:rsidRPr="005C717B">
        <w:rPr>
          <w:sz w:val="22"/>
        </w:rPr>
        <w:t xml:space="preserve">CH </w:t>
      </w:r>
      <w:r w:rsidR="00965D39">
        <w:rPr>
          <w:sz w:val="22"/>
        </w:rPr>
        <w:t>design with DMRS and scrambling</w:t>
      </w:r>
    </w:p>
    <w:p w14:paraId="1D4B0F72" w14:textId="77777777" w:rsidR="00D77E38" w:rsidRPr="00F17CAC" w:rsidRDefault="00D77E38" w:rsidP="00D77E38">
      <w:pPr>
        <w:pStyle w:val="3GPPHeader"/>
      </w:pPr>
      <w:r w:rsidRPr="005C717B">
        <w:rPr>
          <w:sz w:val="22"/>
        </w:rPr>
        <w:t>Document for:</w:t>
      </w:r>
      <w:r w:rsidRPr="005C717B">
        <w:rPr>
          <w:sz w:val="22"/>
        </w:rPr>
        <w:tab/>
        <w:t>Discussion, decision</w:t>
      </w:r>
    </w:p>
    <w:p w14:paraId="639C3718" w14:textId="77777777" w:rsidR="00D77E38" w:rsidRPr="00724168" w:rsidRDefault="00D77E38" w:rsidP="00D77E38">
      <w:pPr>
        <w:pStyle w:val="Heading1"/>
      </w:pPr>
      <w:bookmarkStart w:id="6" w:name="_Ref471367327"/>
      <w:r w:rsidRPr="00724168">
        <w:t>Introduction</w:t>
      </w:r>
      <w:bookmarkEnd w:id="6"/>
    </w:p>
    <w:p w14:paraId="1A1F2862" w14:textId="12F52CD1" w:rsidR="00D77E38" w:rsidRDefault="00D77E38" w:rsidP="00D77E38">
      <w:bookmarkStart w:id="7" w:name="_Hlk489610441"/>
      <w:r>
        <w:t xml:space="preserve">For </w:t>
      </w:r>
      <w:r w:rsidR="008B7569">
        <w:t xml:space="preserve">NR-PBCH </w:t>
      </w:r>
      <w:r>
        <w:t>design, the following was agreed in RAN</w:t>
      </w:r>
      <w:r w:rsidRPr="00E24C30">
        <w:t>1 NR Ad-Hoc#2</w:t>
      </w:r>
      <w:r w:rsidRPr="00724168">
        <w:t>:</w:t>
      </w:r>
      <w:bookmarkEnd w:id="7"/>
    </w:p>
    <w:p w14:paraId="7AFA73C6" w14:textId="784F1AC2" w:rsidR="00D77E38" w:rsidRDefault="00FE1F45" w:rsidP="00D77E38">
      <w:r>
        <w:rPr>
          <w:noProof/>
        </w:rPr>
        <mc:AlternateContent>
          <mc:Choice Requires="wps">
            <w:drawing>
              <wp:inline distT="0" distB="0" distL="0" distR="0" wp14:anchorId="0DC27266" wp14:editId="1FA520E7">
                <wp:extent cx="6120765" cy="3038475"/>
                <wp:effectExtent l="0" t="0" r="13335" b="285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038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6DB49" w14:textId="77777777" w:rsidR="00B31204" w:rsidRPr="00BA55D5" w:rsidRDefault="00B31204" w:rsidP="008B7569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0D1D88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33877010" w14:textId="77777777" w:rsidR="00B31204" w:rsidRPr="004F20E1" w:rsidRDefault="00B31204" w:rsidP="008B7569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>For the case of 2 PBCH symbols within the SS block: PSS-PBCH-SSS-PBCH</w:t>
                            </w:r>
                          </w:p>
                          <w:p w14:paraId="6DE2E8E8" w14:textId="40B39D60" w:rsidR="00B31204" w:rsidRDefault="00B31204" w:rsidP="008B7569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>PBCH RE mapping: Alt. 1, NR-PBCH coded bits of the NR-PBCH code block(s) are mapped across REs in N PBCH symbols, where N is the number of PBCH symbols in a NR-SS block</w:t>
                            </w:r>
                          </w:p>
                          <w:p w14:paraId="45A9462A" w14:textId="77777777" w:rsidR="00B31204" w:rsidRPr="004F20E1" w:rsidRDefault="00B31204" w:rsidP="008B7569">
                            <w:pPr>
                              <w:spacing w:after="0"/>
                              <w:ind w:left="1080"/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051A16E6" w14:textId="6761350B" w:rsidR="00B31204" w:rsidRPr="00831F71" w:rsidRDefault="00B31204" w:rsidP="008B7569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831F71">
                              <w:rPr>
                                <w:rFonts w:eastAsia="MS Mincho" w:hint="eastAsia"/>
                                <w:b/>
                                <w:highlight w:val="darkYellow"/>
                                <w:u w:val="single"/>
                                <w:lang w:eastAsia="ja-JP"/>
                              </w:rPr>
                              <w:t>Working assumption:</w:t>
                            </w:r>
                          </w:p>
                          <w:p w14:paraId="54ED3B50" w14:textId="77777777" w:rsidR="00B31204" w:rsidRPr="004F20E1" w:rsidRDefault="00B31204" w:rsidP="008B7569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>Sequence type: Gold sequence</w:t>
                            </w:r>
                          </w:p>
                          <w:p w14:paraId="2C094A06" w14:textId="77777777" w:rsidR="00B31204" w:rsidRPr="004F20E1" w:rsidRDefault="00B31204" w:rsidP="008B7569">
                            <w:pPr>
                              <w:numPr>
                                <w:ilvl w:val="1"/>
                                <w:numId w:val="25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>If cross correlation issues are found, other sequences can be considered</w:t>
                            </w:r>
                          </w:p>
                          <w:p w14:paraId="7B699979" w14:textId="77777777" w:rsidR="00B31204" w:rsidRPr="004F20E1" w:rsidRDefault="00B31204" w:rsidP="008B7569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 xml:space="preserve">Sequence initialization from cell ID, and 2 or 3 bits from time identification </w:t>
                            </w:r>
                          </w:p>
                          <w:p w14:paraId="1D31BA3C" w14:textId="77777777" w:rsidR="00B31204" w:rsidRPr="004F20E1" w:rsidRDefault="00B31204" w:rsidP="008B7569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>Different sequences in the N NR-PBCH symbols</w:t>
                            </w:r>
                          </w:p>
                          <w:p w14:paraId="17C24C44" w14:textId="0FC37F3D" w:rsidR="00B31204" w:rsidRPr="008B7569" w:rsidRDefault="00B31204" w:rsidP="008B7569">
                            <w:pPr>
                              <w:numPr>
                                <w:ilvl w:val="1"/>
                                <w:numId w:val="25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FFS: </w:t>
                            </w: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>Using longer sequence, different mapping, different initialization etc.</w:t>
                            </w:r>
                          </w:p>
                          <w:p w14:paraId="59F4FEAE" w14:textId="77777777" w:rsidR="00B31204" w:rsidRPr="004F20E1" w:rsidRDefault="00B31204" w:rsidP="008B7569">
                            <w:pPr>
                              <w:spacing w:after="0"/>
                              <w:ind w:left="1080"/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0F510FEC" w14:textId="77777777" w:rsidR="00B31204" w:rsidRPr="004F20E1" w:rsidRDefault="00B31204" w:rsidP="008B7569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</w:t>
                            </w:r>
                            <w:r w:rsidRPr="004F1C6B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33DC89E8" w14:textId="77777777" w:rsidR="00B31204" w:rsidRPr="00844BC6" w:rsidRDefault="00B31204" w:rsidP="008B7569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844BC6">
                              <w:rPr>
                                <w:rFonts w:eastAsia="MS Mincho"/>
                                <w:lang w:eastAsia="ja-JP"/>
                              </w:rPr>
                              <w:t>Equal DMRS density across NR-PBCH with 3 RE/PRB/Symbol</w:t>
                            </w:r>
                          </w:p>
                          <w:p w14:paraId="2EA35376" w14:textId="77777777" w:rsidR="00B31204" w:rsidRPr="004F20E1" w:rsidRDefault="00B31204" w:rsidP="008B7569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4AC5A8F6" w14:textId="77777777" w:rsidR="00B31204" w:rsidRPr="0080571F" w:rsidRDefault="00B31204" w:rsidP="008B7569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</w:t>
                            </w:r>
                            <w:r w:rsidRPr="004F1C6B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1BEFD011" w14:textId="77777777" w:rsidR="00B31204" w:rsidRPr="00844BC6" w:rsidRDefault="00B31204" w:rsidP="008B7569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20E1">
                              <w:rPr>
                                <w:rFonts w:eastAsia="MS Mincho"/>
                                <w:lang w:eastAsia="ja-JP"/>
                              </w:rPr>
                              <w:t>DMRS have the same RE position in all NR-PBCH symbols</w:t>
                            </w:r>
                          </w:p>
                          <w:p w14:paraId="7AC1CFD5" w14:textId="1C83BDEE" w:rsidR="00B31204" w:rsidRPr="008B7569" w:rsidRDefault="00B31204" w:rsidP="008B756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C272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2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" fillcolor="white [3201]" strokeweight=".5pt">
                <v:textbox>
                  <w:txbxContent>
                    <w:p w14:paraId="6036DB49" w14:textId="77777777" w:rsidR="00B31204" w:rsidRPr="00BA55D5" w:rsidRDefault="00B31204" w:rsidP="008B7569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0D1D88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33877010" w14:textId="77777777" w:rsidR="00B31204" w:rsidRPr="004F20E1" w:rsidRDefault="00B31204" w:rsidP="008B7569">
                      <w:pPr>
                        <w:numPr>
                          <w:ilvl w:val="0"/>
                          <w:numId w:val="28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4F20E1">
                        <w:rPr>
                          <w:rFonts w:eastAsia="MS Mincho"/>
                          <w:lang w:eastAsia="ja-JP"/>
                        </w:rPr>
                        <w:t>For the case of 2 PBCH symbols within the SS block: PSS-PBCH-SSS-PBCH</w:t>
                      </w:r>
                    </w:p>
                    <w:p w14:paraId="6DE2E8E8" w14:textId="40B39D60" w:rsidR="00B31204" w:rsidRDefault="00B31204" w:rsidP="008B7569">
                      <w:pPr>
                        <w:numPr>
                          <w:ilvl w:val="0"/>
                          <w:numId w:val="28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4F20E1">
                        <w:rPr>
                          <w:rFonts w:eastAsia="MS Mincho"/>
                          <w:lang w:eastAsia="ja-JP"/>
                        </w:rPr>
                        <w:t>PBCH RE mapping: Alt. 1, NR-PBCH coded bits of the NR-PBCH code block(s) are mapped across REs in N PBCH symbols, where N is the number of PBCH symbols in a NR-SS block</w:t>
                      </w:r>
                    </w:p>
                    <w:p w14:paraId="45A9462A" w14:textId="77777777" w:rsidR="00B31204" w:rsidRPr="004F20E1" w:rsidRDefault="00B31204" w:rsidP="008B7569">
                      <w:pPr>
                        <w:spacing w:after="0"/>
                        <w:ind w:left="1080"/>
                        <w:rPr>
                          <w:rFonts w:eastAsia="MS Mincho"/>
                          <w:lang w:eastAsia="ja-JP"/>
                        </w:rPr>
                      </w:pPr>
                    </w:p>
                    <w:p w14:paraId="051A16E6" w14:textId="6761350B" w:rsidR="00B31204" w:rsidRPr="00831F71" w:rsidRDefault="00B31204" w:rsidP="008B7569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831F71">
                        <w:rPr>
                          <w:rFonts w:eastAsia="MS Mincho" w:hint="eastAsia"/>
                          <w:b/>
                          <w:highlight w:val="darkYellow"/>
                          <w:u w:val="single"/>
                          <w:lang w:eastAsia="ja-JP"/>
                        </w:rPr>
                        <w:t>Working assumption:</w:t>
                      </w:r>
                    </w:p>
                    <w:p w14:paraId="54ED3B50" w14:textId="77777777" w:rsidR="00B31204" w:rsidRPr="004F20E1" w:rsidRDefault="00B31204" w:rsidP="008B7569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4F20E1">
                        <w:rPr>
                          <w:rFonts w:eastAsia="MS Mincho"/>
                          <w:lang w:eastAsia="ja-JP"/>
                        </w:rPr>
                        <w:t>Sequence type: Gold sequence</w:t>
                      </w:r>
                    </w:p>
                    <w:p w14:paraId="2C094A06" w14:textId="77777777" w:rsidR="00B31204" w:rsidRPr="004F20E1" w:rsidRDefault="00B31204" w:rsidP="008B7569">
                      <w:pPr>
                        <w:numPr>
                          <w:ilvl w:val="1"/>
                          <w:numId w:val="25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4F20E1">
                        <w:rPr>
                          <w:rFonts w:eastAsia="MS Mincho"/>
                          <w:lang w:eastAsia="ja-JP"/>
                        </w:rPr>
                        <w:t>If cross correlation issues are found, other sequences can be considered</w:t>
                      </w:r>
                    </w:p>
                    <w:p w14:paraId="7B699979" w14:textId="77777777" w:rsidR="00B31204" w:rsidRPr="004F20E1" w:rsidRDefault="00B31204" w:rsidP="008B7569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4F20E1">
                        <w:rPr>
                          <w:rFonts w:eastAsia="MS Mincho"/>
                          <w:lang w:eastAsia="ja-JP"/>
                        </w:rPr>
                        <w:t xml:space="preserve">Sequence initialization from cell ID, and 2 or 3 bits from time identification </w:t>
                      </w:r>
                    </w:p>
                    <w:p w14:paraId="1D31BA3C" w14:textId="77777777" w:rsidR="00B31204" w:rsidRPr="004F20E1" w:rsidRDefault="00B31204" w:rsidP="008B7569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4F20E1">
                        <w:rPr>
                          <w:rFonts w:eastAsia="MS Mincho"/>
                          <w:lang w:eastAsia="ja-JP"/>
                        </w:rPr>
                        <w:t>Different sequences in the N NR-PBCH symbols</w:t>
                      </w:r>
                    </w:p>
                    <w:p w14:paraId="17C24C44" w14:textId="0FC37F3D" w:rsidR="00B31204" w:rsidRPr="008B7569" w:rsidRDefault="00B31204" w:rsidP="008B7569">
                      <w:pPr>
                        <w:numPr>
                          <w:ilvl w:val="1"/>
                          <w:numId w:val="25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FFS: </w:t>
                      </w:r>
                      <w:r w:rsidRPr="004F20E1">
                        <w:rPr>
                          <w:rFonts w:eastAsia="MS Mincho"/>
                          <w:lang w:eastAsia="ja-JP"/>
                        </w:rPr>
                        <w:t>Using longer sequence, different mapping, different initialization etc.</w:t>
                      </w:r>
                    </w:p>
                    <w:p w14:paraId="59F4FEAE" w14:textId="77777777" w:rsidR="00B31204" w:rsidRPr="004F20E1" w:rsidRDefault="00B31204" w:rsidP="008B7569">
                      <w:pPr>
                        <w:spacing w:after="0"/>
                        <w:ind w:left="1080"/>
                        <w:rPr>
                          <w:rFonts w:eastAsia="MS Mincho"/>
                          <w:lang w:eastAsia="ja-JP"/>
                        </w:rPr>
                      </w:pPr>
                    </w:p>
                    <w:p w14:paraId="0F510FEC" w14:textId="77777777" w:rsidR="00B31204" w:rsidRPr="004F20E1" w:rsidRDefault="00B31204" w:rsidP="008B7569">
                      <w:pPr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</w:t>
                      </w:r>
                      <w:r w:rsidRPr="004F1C6B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:</w:t>
                      </w:r>
                    </w:p>
                    <w:p w14:paraId="33DC89E8" w14:textId="77777777" w:rsidR="00B31204" w:rsidRPr="00844BC6" w:rsidRDefault="00B31204" w:rsidP="008B7569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844BC6">
                        <w:rPr>
                          <w:rFonts w:eastAsia="MS Mincho"/>
                          <w:lang w:eastAsia="ja-JP"/>
                        </w:rPr>
                        <w:t>Equal DMRS density across NR-PBCH with 3 RE/PRB/Symbol</w:t>
                      </w:r>
                    </w:p>
                    <w:p w14:paraId="2EA35376" w14:textId="77777777" w:rsidR="00B31204" w:rsidRPr="004F20E1" w:rsidRDefault="00B31204" w:rsidP="008B7569">
                      <w:pPr>
                        <w:rPr>
                          <w:rFonts w:eastAsia="MS Mincho"/>
                          <w:lang w:eastAsia="ja-JP"/>
                        </w:rPr>
                      </w:pPr>
                    </w:p>
                    <w:p w14:paraId="4AC5A8F6" w14:textId="77777777" w:rsidR="00B31204" w:rsidRPr="0080571F" w:rsidRDefault="00B31204" w:rsidP="008B7569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</w:t>
                      </w:r>
                      <w:r w:rsidRPr="004F1C6B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:</w:t>
                      </w:r>
                    </w:p>
                    <w:p w14:paraId="1BEFD011" w14:textId="77777777" w:rsidR="00B31204" w:rsidRPr="00844BC6" w:rsidRDefault="00B31204" w:rsidP="008B7569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4F20E1">
                        <w:rPr>
                          <w:rFonts w:eastAsia="MS Mincho"/>
                          <w:lang w:eastAsia="ja-JP"/>
                        </w:rPr>
                        <w:t>DMRS have the same RE position in all NR-PBCH symbols</w:t>
                      </w:r>
                    </w:p>
                    <w:p w14:paraId="7AC1CFD5" w14:textId="1C83BDEE" w:rsidR="00B31204" w:rsidRPr="008B7569" w:rsidRDefault="00B31204" w:rsidP="008B7569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0DC7A28" w14:textId="2333CDA7" w:rsidR="00D77E38" w:rsidRPr="00DD7817" w:rsidRDefault="00AD35DF" w:rsidP="00D77E38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few remaining </w:t>
      </w:r>
      <w:r w:rsidR="000148EE">
        <w:rPr>
          <w:rFonts w:eastAsia="MS Mincho"/>
          <w:lang w:eastAsia="ja-JP"/>
        </w:rPr>
        <w:t>details</w:t>
      </w:r>
      <w:r>
        <w:rPr>
          <w:rFonts w:eastAsia="MS Mincho"/>
          <w:lang w:eastAsia="ja-JP"/>
        </w:rPr>
        <w:t xml:space="preserve"> for </w:t>
      </w:r>
      <w:r w:rsidR="00162587">
        <w:rPr>
          <w:rFonts w:eastAsia="MS Mincho"/>
          <w:lang w:eastAsia="ja-JP"/>
        </w:rPr>
        <w:t>NR-PBCH</w:t>
      </w:r>
      <w:r>
        <w:rPr>
          <w:rFonts w:eastAsia="MS Mincho"/>
          <w:lang w:eastAsia="ja-JP"/>
        </w:rPr>
        <w:t xml:space="preserve"> design is discussed below</w:t>
      </w:r>
      <w:r w:rsidR="00162587">
        <w:rPr>
          <w:rFonts w:eastAsia="MS Mincho"/>
          <w:lang w:eastAsia="ja-JP"/>
        </w:rPr>
        <w:t xml:space="preserve">, including the DMRS design, scrambling and SS block time index indication within NR-PBCH. </w:t>
      </w:r>
    </w:p>
    <w:p w14:paraId="7546F82A" w14:textId="77777777" w:rsidR="00D77E38" w:rsidRDefault="00D77E38" w:rsidP="00D77E38">
      <w:pPr>
        <w:pStyle w:val="Heading1"/>
      </w:pPr>
      <w:bookmarkStart w:id="8" w:name="_Ref178064866"/>
      <w:r w:rsidRPr="00CE0424">
        <w:t>Discussion</w:t>
      </w:r>
      <w:bookmarkEnd w:id="8"/>
    </w:p>
    <w:p w14:paraId="3EAB66D5" w14:textId="18B77EC8" w:rsidR="00D77E38" w:rsidRDefault="00D77E38" w:rsidP="00D77E38">
      <w:pPr>
        <w:pStyle w:val="Heading2"/>
        <w:tabs>
          <w:tab w:val="clear" w:pos="5680"/>
          <w:tab w:val="num" w:pos="426"/>
        </w:tabs>
        <w:ind w:left="567" w:hanging="567"/>
      </w:pPr>
      <w:bookmarkStart w:id="9" w:name="_Toc468450825"/>
      <w:bookmarkEnd w:id="9"/>
      <w:r>
        <w:t>NR-</w:t>
      </w:r>
      <w:r w:rsidR="00C948CA">
        <w:t>PBCH</w:t>
      </w:r>
      <w:r w:rsidRPr="00C55040">
        <w:t xml:space="preserve"> </w:t>
      </w:r>
      <w:r w:rsidR="00C948CA">
        <w:t>DMRS design</w:t>
      </w:r>
    </w:p>
    <w:p w14:paraId="5D777D30" w14:textId="5E9A1E6A" w:rsidR="00CB58BF" w:rsidRDefault="00CB58BF" w:rsidP="00CB58BF">
      <w:r>
        <w:t xml:space="preserve">According to the agreement on the density and the pattern, the mapping of NR-PBCH DMRS within a SS block with two NR-PBCH OFDM symbols is illustrated in </w:t>
      </w:r>
      <w:r>
        <w:fldChar w:fldCharType="begin"/>
      </w:r>
      <w:r>
        <w:instrText xml:space="preserve"> REF _Ref490036610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ssb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>
        <w:t xml:space="preserve"> is the first OFDM symbol index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E33BCE">
        <w:t xml:space="preserve">-th </w:t>
      </w:r>
      <w:r>
        <w:t>SS block</w:t>
      </w:r>
      <w:r w:rsidR="00E33BCE">
        <w:t>.</w:t>
      </w:r>
      <w:r>
        <w:t xml:space="preserve"> </w:t>
      </w:r>
    </w:p>
    <w:p w14:paraId="4C0A8283" w14:textId="4B14726B" w:rsidR="00CB58BF" w:rsidRDefault="00CB58BF" w:rsidP="00CB58BF">
      <w:pPr>
        <w:keepNext/>
        <w:jc w:val="center"/>
      </w:pPr>
      <w:r>
        <w:rPr>
          <w:rFonts w:eastAsia="Malgun Gothic"/>
          <w:b/>
          <w:noProof/>
          <w:color w:val="000000"/>
        </w:rPr>
        <w:lastRenderedPageBreak/>
        <w:drawing>
          <wp:inline distT="0" distB="0" distL="0" distR="0" wp14:anchorId="3E1DDAD9" wp14:editId="1A617F84">
            <wp:extent cx="2068072" cy="1858061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703" cy="18640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3DC0E5" w14:textId="5ABF4C6B" w:rsidR="00CB58BF" w:rsidRDefault="00CB58BF" w:rsidP="00CB58BF">
      <w:pPr>
        <w:pStyle w:val="Caption"/>
      </w:pPr>
      <w:bookmarkStart w:id="10" w:name="_Ref490036610"/>
      <w:r>
        <w:t xml:space="preserve">Figure </w:t>
      </w:r>
      <w:fldSimple w:instr=" SEQ Figure \* ARABIC ">
        <w:r w:rsidR="00DE1D19">
          <w:rPr>
            <w:noProof/>
          </w:rPr>
          <w:t>1</w:t>
        </w:r>
      </w:fldSimple>
      <w:bookmarkEnd w:id="10"/>
      <w:r>
        <w:t xml:space="preserve"> Mapping of NR-PBCH DMRS in a SS block with two NR-PBCH OFDM symbols</w:t>
      </w:r>
    </w:p>
    <w:p w14:paraId="0BC155C8" w14:textId="0E1E4179" w:rsidR="00D77E38" w:rsidRDefault="00C948CA" w:rsidP="00D77E38">
      <w:pPr>
        <w:pStyle w:val="Heading3"/>
      </w:pPr>
      <w:r>
        <w:t>Sequence generation</w:t>
      </w:r>
    </w:p>
    <w:p w14:paraId="43D1253A" w14:textId="49952540" w:rsidR="007048DE" w:rsidRPr="00F3615B" w:rsidRDefault="00C66407" w:rsidP="005C472C">
      <w:r>
        <w:t>The p</w:t>
      </w:r>
      <w:r w:rsidR="005D31EF" w:rsidRPr="00F3615B">
        <w:t xml:space="preserve">seudo-random sequences </w:t>
      </w:r>
      <w:r>
        <w:t xml:space="preserve">to be used as DMRS sequence </w:t>
      </w:r>
      <w:r w:rsidR="005D31EF" w:rsidRPr="00F3615B">
        <w:t>are defined by a length-31 Gold sequence</w:t>
      </w:r>
      <w:r>
        <w:t xml:space="preserve"> as the same as that in LTE</w:t>
      </w:r>
      <w:r w:rsidR="005D31EF" w:rsidRPr="00F3615B">
        <w:t xml:space="preserve">. The output sequence </w:t>
      </w:r>
      <m:oMath>
        <m:r>
          <w:rPr>
            <w:rFonts w:ascii="Cambria Math" w:hAnsi="Cambria Math"/>
          </w:rPr>
          <m:t>c(n)</m:t>
        </m:r>
      </m:oMath>
      <w:r w:rsidR="005D31EF" w:rsidRPr="00F3615B">
        <w:t xml:space="preserve"> of length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PN</m:t>
            </m:r>
          </m:sub>
        </m:sSub>
      </m:oMath>
      <w:r w:rsidR="005D31EF" w:rsidRPr="00F3615B">
        <w:t xml:space="preserve">, where </w:t>
      </w:r>
      <m:oMath>
        <m:r>
          <w:rPr>
            <w:rFonts w:ascii="Cambria Math" w:hAnsi="Cambria Math"/>
          </w:rPr>
          <m:t>n=0,1,…,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PN</m:t>
            </m:r>
          </m:sub>
        </m:sSub>
        <m:r>
          <w:rPr>
            <w:rFonts w:ascii="Cambria Math" w:hAnsi="Cambria Math"/>
          </w:rPr>
          <m:t>-1</m:t>
        </m:r>
      </m:oMath>
      <w:r w:rsidR="005D31EF" w:rsidRPr="00F3615B">
        <w:t>, is defined by</w:t>
      </w:r>
    </w:p>
    <w:p w14:paraId="498DF23E" w14:textId="126F0259" w:rsidR="00F3615B" w:rsidRPr="00F3615B" w:rsidRDefault="00F3615B" w:rsidP="00F3615B">
      <m:oMathPara>
        <m:oMathParaPr>
          <m:jc m:val="centerGroup"/>
        </m:oMathParaPr>
        <m:oMath>
          <m:r>
            <w:rPr>
              <w:rFonts w:ascii="Cambria Math" w:hAnsi="Cambria Math"/>
            </w:rPr>
            <m:t>c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>2</m:t>
          </m:r>
        </m:oMath>
      </m:oMathPara>
    </w:p>
    <w:p w14:paraId="65931BFF" w14:textId="6CDC3C6D" w:rsidR="00F3615B" w:rsidRPr="00F3615B" w:rsidRDefault="00D37E81" w:rsidP="00F3615B"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n+31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n+3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>2</m:t>
          </m:r>
        </m:oMath>
      </m:oMathPara>
    </w:p>
    <w:p w14:paraId="57A5FFEB" w14:textId="6EDC2E24" w:rsidR="00F3615B" w:rsidRPr="00F3615B" w:rsidRDefault="00D37E81" w:rsidP="00F3615B"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n+31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n+3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n+2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>2</m:t>
          </m:r>
        </m:oMath>
      </m:oMathPara>
    </w:p>
    <w:p w14:paraId="1657C4FF" w14:textId="1DBC9735" w:rsidR="007048DE" w:rsidRDefault="005D31EF" w:rsidP="005C472C">
      <w:r w:rsidRPr="00F3615B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=1600</m:t>
        </m:r>
      </m:oMath>
      <w:r w:rsidRPr="00F3615B">
        <w:t xml:space="preserve">, and the first m-sequence shall be initialized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=1,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=0,n=1,2,…30.</m:t>
        </m:r>
      </m:oMath>
      <w:r w:rsidRPr="00F3615B">
        <w:t xml:space="preserve"> The initialization of the second m-sequence is denoted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30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(i)∙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 w:rsidRPr="00F3615B">
        <w:t xml:space="preserve"> with the value depending on the application of the </w:t>
      </w:r>
      <w:r w:rsidR="00B0103B">
        <w:t>sequence</w:t>
      </w:r>
      <w:r w:rsidR="005C472C">
        <w:t>.</w:t>
      </w:r>
    </w:p>
    <w:p w14:paraId="7E753B11" w14:textId="38A9459A" w:rsidR="005C472C" w:rsidRPr="00305565" w:rsidRDefault="00DC167C" w:rsidP="005C472C">
      <w:pPr>
        <w:pStyle w:val="Proposal"/>
        <w:tabs>
          <w:tab w:val="clear" w:pos="1701"/>
          <w:tab w:val="clear" w:pos="2014"/>
        </w:tabs>
        <w:rPr>
          <w:rFonts w:cs="Arial"/>
        </w:rPr>
      </w:pPr>
      <w:bookmarkStart w:id="11" w:name="_Toc489994178"/>
      <w:bookmarkStart w:id="12" w:name="_Toc490041742"/>
      <w:bookmarkStart w:id="13" w:name="_Toc490053062"/>
      <w:bookmarkStart w:id="14" w:name="_Toc490062043"/>
      <w:bookmarkStart w:id="15" w:name="_Toc490063681"/>
      <w:bookmarkStart w:id="16" w:name="_Toc490160626"/>
      <w:bookmarkStart w:id="17" w:name="_Toc490236766"/>
      <w:bookmarkStart w:id="18" w:name="_Toc490245534"/>
      <w:bookmarkStart w:id="19" w:name="_Toc490246089"/>
      <w:bookmarkStart w:id="20" w:name="_Toc490246142"/>
      <w:r>
        <w:rPr>
          <w:rFonts w:cs="Arial"/>
        </w:rPr>
        <w:t xml:space="preserve">The </w:t>
      </w:r>
      <w:r w:rsidR="005C472C">
        <w:rPr>
          <w:rFonts w:cs="Arial"/>
        </w:rPr>
        <w:t xml:space="preserve">LTE </w:t>
      </w:r>
      <w:r w:rsidR="00C66407">
        <w:t>p</w:t>
      </w:r>
      <w:r w:rsidR="00C66407" w:rsidRPr="00F3615B">
        <w:t xml:space="preserve">seudo-random </w:t>
      </w:r>
      <w:r w:rsidR="005C472C">
        <w:rPr>
          <w:rFonts w:cs="Arial"/>
        </w:rPr>
        <w:t xml:space="preserve">sequence </w:t>
      </w:r>
      <w:r>
        <w:rPr>
          <w:rFonts w:cs="Arial"/>
        </w:rPr>
        <w:t xml:space="preserve">is used </w:t>
      </w:r>
      <w:r w:rsidR="005C472C">
        <w:rPr>
          <w:rFonts w:cs="Arial"/>
        </w:rPr>
        <w:t>as the NR-PBCH DMRS sequence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CDD85D" w14:textId="188D7C19" w:rsidR="00F3615B" w:rsidRDefault="00C66407" w:rsidP="00F3615B">
      <w:r>
        <w:t>From the p</w:t>
      </w:r>
      <w:r w:rsidRPr="00F3615B">
        <w:t xml:space="preserve">seudo-random </w:t>
      </w:r>
      <w:r>
        <w:t>sequence, t</w:t>
      </w:r>
      <w:r w:rsidR="00F3615B">
        <w:t xml:space="preserve">he </w:t>
      </w:r>
      <w:r w:rsidR="00F3615B" w:rsidRPr="00107226">
        <w:t xml:space="preserve">reference signal sequence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ssb</m:t>
                </m:r>
              </m:sub>
            </m:sSub>
          </m:sub>
        </m:sSub>
        <m:r>
          <w:rPr>
            <w:rFonts w:ascii="Cambria Math" w:hAnsi="Cambria Math"/>
          </w:rPr>
          <m:t>(m)</m:t>
        </m:r>
      </m:oMath>
      <w:r w:rsidR="00F3615B" w:rsidRPr="00107226">
        <w:t xml:space="preserve"> </w:t>
      </w:r>
      <w:r w:rsidR="00F3615B">
        <w:t xml:space="preserve">for </w:t>
      </w:r>
      <w:r>
        <w:t xml:space="preserve">every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>
        <w:rPr>
          <w:iCs/>
        </w:rPr>
        <w:t xml:space="preserve"> SS blocks </w:t>
      </w:r>
      <w:r w:rsidR="00F3615B" w:rsidRPr="00107226">
        <w:t>is defined by</w:t>
      </w:r>
    </w:p>
    <w:p w14:paraId="4BF23DCD" w14:textId="692B6333" w:rsidR="00F3615B" w:rsidRPr="00A947A0" w:rsidRDefault="00D37E81" w:rsidP="00A56567">
      <w:pPr>
        <w:ind w:left="567" w:firstLine="567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ssb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1-2∙c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2m</m:t>
                </m:r>
              </m:e>
            </m:d>
          </m:e>
        </m:d>
        <m:r>
          <w:rPr>
            <w:rFonts w:ascii="Cambria Math" w:hAnsi="Cambria Math"/>
          </w:rPr>
          <m:t>+j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1-2∙c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2m+1</m:t>
                </m:r>
              </m:e>
            </m:d>
          </m:e>
        </m:d>
        <m:r>
          <w:rPr>
            <w:rFonts w:ascii="Cambria Math" w:hAnsi="Cambria Math"/>
          </w:rPr>
          <m:t>,m=0,1,…,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6N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PBCH</m:t>
            </m:r>
          </m:sup>
        </m:sSubSup>
        <m:r>
          <w:rPr>
            <w:rFonts w:ascii="Cambria Math" w:hAnsi="Cambria Math"/>
          </w:rPr>
          <m:t>-1</m:t>
        </m:r>
      </m:oMath>
      <w:r w:rsidR="007B1C0F">
        <w:t xml:space="preserve"> </w:t>
      </w:r>
    </w:p>
    <w:p w14:paraId="5333ABD4" w14:textId="2103219D" w:rsidR="006B1AE1" w:rsidRDefault="00F3615B" w:rsidP="00F3615B">
      <w:r w:rsidRPr="00107226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Pr="00107226">
        <w:t xml:space="preserve"> is</w:t>
      </w:r>
      <w:r>
        <w:t xml:space="preserve"> the</w:t>
      </w:r>
      <w:r w:rsidRPr="00107226">
        <w:t xml:space="preserve"> </w:t>
      </w:r>
      <w:r w:rsidR="00C76B9F">
        <w:t xml:space="preserve">maximum </w:t>
      </w:r>
      <w:r w:rsidRPr="00107226">
        <w:t xml:space="preserve">number of SS blocks </w:t>
      </w:r>
      <w:r w:rsidR="00593EF9">
        <w:t xml:space="preserve">in one SS block set </w:t>
      </w:r>
      <w:r w:rsidRPr="00107226">
        <w:t>to be indicated by this sequence</w:t>
      </w:r>
      <w:r w:rsidR="00C76B9F">
        <w:t xml:space="preserve">, e.g.,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=8</m:t>
        </m:r>
      </m:oMath>
      <w:r w:rsidR="00C76B9F">
        <w:rPr>
          <w:iCs/>
        </w:rPr>
        <w:t xml:space="preserve"> if 3 bits of SS block time index need to be indicated by DMRS sequence</w:t>
      </w:r>
      <w:r w:rsidRPr="00107226">
        <w:t xml:space="preserve">.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PBCH</m:t>
            </m:r>
          </m:sup>
        </m:sSubSup>
      </m:oMath>
      <w:r w:rsidRPr="00107226">
        <w:t xml:space="preserve"> is the number of PRBs for NR-PBCH, i.e.,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PBCH</m:t>
            </m:r>
          </m:sup>
        </m:sSubSup>
        <m:r>
          <w:rPr>
            <w:rFonts w:ascii="Cambria Math" w:hAnsi="Cambria Math"/>
          </w:rPr>
          <m:t>=24</m:t>
        </m:r>
      </m:oMath>
      <w:r w:rsidRPr="00107226">
        <w:t xml:space="preserve">. </w:t>
      </w:r>
      <w:r w:rsidR="007004DE">
        <w:t>Note that t</w:t>
      </w:r>
      <w:r w:rsidRPr="00107226">
        <w:t xml:space="preserve">he pseudo-random sequence generator </w:t>
      </w:r>
      <w:r w:rsidR="007004DE">
        <w:t xml:space="preserve">for the DMRS sequence </w:t>
      </w:r>
      <w:r w:rsidRPr="00107226">
        <w:t>shall be initialized with</w:t>
      </w:r>
    </w:p>
    <w:p w14:paraId="5FBA5CEA" w14:textId="102D50C4" w:rsidR="006B1AE1" w:rsidRDefault="00D37E81" w:rsidP="00A56567">
      <w:pPr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=2∙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cell</m:t>
              </m:r>
            </m:sup>
          </m:sSubSup>
          <m:r>
            <w:rPr>
              <w:rFonts w:ascii="Cambria Math" w:hAnsi="Cambria Math"/>
            </w:rPr>
            <m:t>+1</m:t>
          </m:r>
        </m:oMath>
      </m:oMathPara>
    </w:p>
    <w:p w14:paraId="2739CF65" w14:textId="6AAEA727" w:rsidR="00F3615B" w:rsidRDefault="00F3615B" w:rsidP="00F3615B">
      <w:r w:rsidRPr="00107226">
        <w:t xml:space="preserve">at the </w:t>
      </w:r>
      <w:r w:rsidRPr="00107226">
        <w:rPr>
          <w:bCs/>
        </w:rPr>
        <w:t xml:space="preserve">start of every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Pr="00107226">
        <w:rPr>
          <w:bCs/>
        </w:rPr>
        <w:t xml:space="preserve"> SS blocks</w:t>
      </w:r>
      <w:r>
        <w:t>.</w:t>
      </w:r>
      <w:r w:rsidR="007B37E2">
        <w:t xml:space="preserve"> In this way,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7B37E2" w:rsidRPr="00107226">
        <w:rPr>
          <w:bCs/>
        </w:rPr>
        <w:t xml:space="preserve"> </w:t>
      </w:r>
      <w:r w:rsidR="007B37E2">
        <w:rPr>
          <w:bCs/>
        </w:rPr>
        <w:t xml:space="preserve">SS </w:t>
      </w:r>
      <w:r w:rsidR="007B37E2" w:rsidRPr="00107226">
        <w:rPr>
          <w:bCs/>
        </w:rPr>
        <w:t>blocks</w:t>
      </w:r>
      <w:r w:rsidR="00D246D0">
        <w:rPr>
          <w:bCs/>
        </w:rPr>
        <w:t xml:space="preserve"> </w:t>
      </w:r>
      <w:r w:rsidR="007B37E2">
        <w:rPr>
          <w:bCs/>
        </w:rPr>
        <w:t xml:space="preserve">would share the same sequence, and UE can generate the sequence once detecting the cell-ID from NR-PSS and NR-SSS. </w:t>
      </w:r>
    </w:p>
    <w:p w14:paraId="0B6FA3F6" w14:textId="1DCC04A4" w:rsidR="007004DE" w:rsidRPr="00305565" w:rsidRDefault="00A947A0" w:rsidP="007004DE">
      <w:pPr>
        <w:pStyle w:val="Proposal"/>
        <w:tabs>
          <w:tab w:val="clear" w:pos="1701"/>
          <w:tab w:val="clear" w:pos="2014"/>
        </w:tabs>
        <w:rPr>
          <w:rFonts w:cs="Arial"/>
        </w:rPr>
      </w:pPr>
      <w:bookmarkStart w:id="21" w:name="_Toc490041743"/>
      <w:bookmarkStart w:id="22" w:name="_Toc490053063"/>
      <w:bookmarkStart w:id="23" w:name="_Toc490062044"/>
      <w:bookmarkStart w:id="24" w:name="_Toc490063682"/>
      <w:bookmarkStart w:id="25" w:name="_Toc490160627"/>
      <w:bookmarkStart w:id="26" w:name="_Toc490236767"/>
      <w:bookmarkStart w:id="27" w:name="_Toc490245535"/>
      <w:bookmarkStart w:id="28" w:name="_Toc490246090"/>
      <w:bookmarkStart w:id="29" w:name="_Toc490246143"/>
      <w:r>
        <w:rPr>
          <w:rFonts w:cs="Arial"/>
        </w:rPr>
        <w:t xml:space="preserve">The </w:t>
      </w:r>
      <w:r w:rsidR="007004DE">
        <w:t>p</w:t>
      </w:r>
      <w:r w:rsidR="007004DE" w:rsidRPr="00F3615B">
        <w:t xml:space="preserve">seudo-random </w:t>
      </w:r>
      <w:r w:rsidR="007004DE">
        <w:rPr>
          <w:rFonts w:cs="Arial"/>
        </w:rPr>
        <w:t xml:space="preserve">sequence </w:t>
      </w:r>
      <w:r w:rsidRPr="00107226">
        <w:t xml:space="preserve">generator </w:t>
      </w:r>
      <w:r>
        <w:rPr>
          <w:rFonts w:cs="Arial"/>
        </w:rPr>
        <w:t xml:space="preserve">is initialized with </w:t>
      </w:r>
      <w:r w:rsidR="003D706C">
        <w:rPr>
          <w:rFonts w:cs="Arial"/>
        </w:rPr>
        <w:t xml:space="preserve">the </w:t>
      </w:r>
      <w:r>
        <w:rPr>
          <w:rFonts w:cs="Arial"/>
        </w:rPr>
        <w:t xml:space="preserve">cell-ID at the start of every </w:t>
      </w:r>
      <m:oMath>
        <m:sSub>
          <m:sSubPr>
            <m:ctrlPr>
              <w:rPr>
                <w:rFonts w:ascii="Cambria Math" w:hAnsi="Cambria Math"/>
                <w:bCs w:val="0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</m:sSub>
      </m:oMath>
      <w:r w:rsidRPr="00107226">
        <w:rPr>
          <w:bCs w:val="0"/>
        </w:rPr>
        <w:t xml:space="preserve"> SS blocks</w:t>
      </w:r>
      <w:bookmarkEnd w:id="21"/>
      <w:bookmarkEnd w:id="22"/>
      <w:bookmarkEnd w:id="23"/>
      <w:bookmarkEnd w:id="24"/>
      <w:bookmarkEnd w:id="25"/>
      <w:bookmarkEnd w:id="26"/>
      <w:r w:rsidR="00D246D0">
        <w:rPr>
          <w:bCs w:val="0"/>
        </w:rPr>
        <w:t>.</w:t>
      </w:r>
      <w:bookmarkEnd w:id="27"/>
      <w:bookmarkEnd w:id="28"/>
      <w:bookmarkEnd w:id="29"/>
    </w:p>
    <w:p w14:paraId="529BD2EE" w14:textId="29B1CFB5" w:rsidR="00D77E38" w:rsidRPr="00320D14" w:rsidRDefault="00F3615B" w:rsidP="00D77E38">
      <w:pPr>
        <w:pStyle w:val="Heading3"/>
      </w:pPr>
      <w:r>
        <w:t>M</w:t>
      </w:r>
      <w:r w:rsidR="00C948CA">
        <w:t>apping</w:t>
      </w:r>
      <w:r>
        <w:t xml:space="preserve"> to resource elements</w:t>
      </w:r>
    </w:p>
    <w:p w14:paraId="2ADBCDD0" w14:textId="77777777" w:rsidR="00F3615B" w:rsidRPr="00107226" w:rsidRDefault="00F3615B" w:rsidP="00F3615B">
      <w:r w:rsidRPr="00107226">
        <w:t xml:space="preserve">The reference signal sequence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ssb</m:t>
                </m:r>
              </m:sub>
            </m:sSub>
          </m:sub>
        </m:sSub>
        <m:r>
          <w:rPr>
            <w:rFonts w:ascii="Cambria Math" w:hAnsi="Cambria Math"/>
          </w:rPr>
          <m:t>(m)</m:t>
        </m:r>
      </m:oMath>
      <w:r w:rsidRPr="00107226">
        <w:t xml:space="preserve"> shall be mapped to complex-valued modulation symbols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ssb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 w:rsidRPr="00107226">
        <w:t xml:space="preserve"> used as </w:t>
      </w:r>
      <w:r>
        <w:t xml:space="preserve">the </w:t>
      </w:r>
      <w:r w:rsidRPr="00107226">
        <w:t xml:space="preserve">reference symbols in SS block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Pr="00107226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=0,1,…,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-1</m:t>
        </m:r>
      </m:oMath>
      <w:r w:rsidRPr="00107226">
        <w:t xml:space="preserve"> according to </w:t>
      </w:r>
    </w:p>
    <w:p w14:paraId="4D737F56" w14:textId="77777777" w:rsidR="00F3615B" w:rsidRPr="00107226" w:rsidRDefault="00D37E81" w:rsidP="00F3615B"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w:rPr>
                  <w:rFonts w:ascii="Cambria Math" w:hAnsi="Cambria Math"/>
                </w:rPr>
                <m:t>=r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6∙n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</w:rPr>
                    <m:t>PBCH</m:t>
                  </m:r>
                </m:sup>
              </m:sSubSup>
              <m:r>
                <w:rPr>
                  <w:rFonts w:ascii="Cambria Math" w:hAnsi="Cambria Math"/>
                </w:rPr>
                <m:t>+3∙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</w:rPr>
                    <m:t>PBCH</m:t>
                  </m:r>
                </m:sup>
              </m:sSubSup>
              <m:r>
                <w:rPr>
                  <w:rFonts w:ascii="Cambria Math" w:hAnsi="Cambria Math"/>
                </w:rPr>
                <m:t>+m'</m:t>
              </m:r>
            </m:e>
          </m:d>
        </m:oMath>
      </m:oMathPara>
    </w:p>
    <w:p w14:paraId="62E8F579" w14:textId="77777777" w:rsidR="00F3615B" w:rsidRPr="00107226" w:rsidRDefault="00F3615B" w:rsidP="00F3615B">
      <w:r w:rsidRPr="00107226">
        <w:t>where</w:t>
      </w:r>
    </w:p>
    <w:p w14:paraId="1E1E026B" w14:textId="77777777" w:rsidR="00F3615B" w:rsidRPr="006A6423" w:rsidRDefault="00F3615B" w:rsidP="00F3615B">
      <m:oMathPara>
        <m:oMathParaPr>
          <m:jc m:val="center"/>
        </m:oMathParaPr>
        <m:oMath>
          <m:r>
            <w:rPr>
              <w:rFonts w:ascii="Cambria Math" w:hAnsi="Cambria Math"/>
            </w:rPr>
            <m:t>k=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,m'=0,1,…,3∙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PBCH</m:t>
              </m:r>
            </m:sup>
          </m:sSubSup>
          <m:r>
            <w:rPr>
              <w:rFonts w:ascii="Cambria Math" w:hAnsi="Cambria Math"/>
            </w:rPr>
            <m:t>-1</m:t>
          </m:r>
        </m:oMath>
      </m:oMathPara>
    </w:p>
    <w:p w14:paraId="004F8616" w14:textId="77777777" w:rsidR="00F3615B" w:rsidRPr="006A6423" w:rsidRDefault="00F3615B" w:rsidP="00F3615B">
      <m:oMathPara>
        <m:oMathParaPr>
          <m:jc m:val="center"/>
        </m:oMathParaPr>
        <m:oMath>
          <m:r>
            <w:rPr>
              <w:rFonts w:ascii="Cambria Math" w:hAnsi="Cambria Math"/>
            </w:rPr>
            <m:t>l=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2l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+1,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l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=0,1</m:t>
          </m:r>
        </m:oMath>
      </m:oMathPara>
    </w:p>
    <w:p w14:paraId="67923EC0" w14:textId="130CD8EC" w:rsidR="006A6423" w:rsidRDefault="00F3615B" w:rsidP="00F3615B">
      <w:r w:rsidRPr="00107226"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ssb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 w:rsidRPr="00107226"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ssb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 w:rsidRPr="00107226">
        <w:t xml:space="preserve"> denote the first subcarrier index and OFDM symbol index of </w:t>
      </w:r>
      <w:r>
        <w:t xml:space="preserve">the </w:t>
      </w:r>
      <w:r w:rsidRPr="00107226">
        <w:t>SS block</w:t>
      </w:r>
      <w:r>
        <w:t>,</w:t>
      </w:r>
      <w:r w:rsidRPr="00107226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Pr="00107226">
        <w:t>, respectively</w:t>
      </w:r>
      <w:r>
        <w:t>.</w:t>
      </w:r>
      <w:r w:rsidR="003D706C">
        <w:t xml:space="preserve"> </w:t>
      </w:r>
      <w:r w:rsidR="006A6423">
        <w:t xml:space="preserve">With the typical values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=8</m:t>
        </m:r>
      </m:oMath>
      <w:r w:rsidR="006A6423">
        <w:rPr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PBCH</m:t>
            </m:r>
          </m:sup>
        </m:sSubSup>
        <m:r>
          <w:rPr>
            <w:rFonts w:ascii="Cambria Math" w:hAnsi="Cambria Math"/>
          </w:rPr>
          <m:t>=24</m:t>
        </m:r>
      </m:oMath>
      <w:r w:rsidR="006A6423">
        <w:rPr>
          <w:iCs/>
        </w:rPr>
        <w:t xml:space="preserve">, the DMRS sequences </w:t>
      </w:r>
      <w:r w:rsidR="003D706C">
        <w:rPr>
          <w:iCs/>
        </w:rPr>
        <w:t xml:space="preserve">in every SS blocks </w:t>
      </w:r>
      <w:r w:rsidR="006A6423">
        <w:rPr>
          <w:iCs/>
        </w:rPr>
        <w:t xml:space="preserve">are illustrated in </w:t>
      </w:r>
      <w:r w:rsidR="0002365E">
        <w:rPr>
          <w:iCs/>
        </w:rPr>
        <w:fldChar w:fldCharType="begin"/>
      </w:r>
      <w:r w:rsidR="0002365E">
        <w:rPr>
          <w:iCs/>
        </w:rPr>
        <w:instrText xml:space="preserve"> REF _Ref490039011 \h </w:instrText>
      </w:r>
      <w:r w:rsidR="0002365E">
        <w:rPr>
          <w:iCs/>
        </w:rPr>
      </w:r>
      <w:r w:rsidR="0002365E">
        <w:rPr>
          <w:iCs/>
        </w:rPr>
        <w:fldChar w:fldCharType="separate"/>
      </w:r>
      <w:r w:rsidR="0002365E">
        <w:t xml:space="preserve">Figure </w:t>
      </w:r>
      <w:r w:rsidR="0002365E">
        <w:rPr>
          <w:noProof/>
        </w:rPr>
        <w:t>2</w:t>
      </w:r>
      <w:r w:rsidR="0002365E">
        <w:rPr>
          <w:iCs/>
        </w:rPr>
        <w:fldChar w:fldCharType="end"/>
      </w:r>
      <w:r w:rsidR="0002365E">
        <w:rPr>
          <w:iCs/>
        </w:rPr>
        <w:t>, where a long sequence with length of 1152 is generated according to the cell-ID</w:t>
      </w:r>
      <w:r w:rsidR="00CD76C0">
        <w:rPr>
          <w:iCs/>
        </w:rPr>
        <w:t>, and</w:t>
      </w:r>
      <w:r w:rsidR="0002365E">
        <w:rPr>
          <w:iCs/>
        </w:rPr>
        <w:t xml:space="preserve"> different segments of the long sequence is used to indicate </w:t>
      </w:r>
      <w:r w:rsidR="00CD76C0">
        <w:rPr>
          <w:iCs/>
        </w:rPr>
        <w:t>different</w:t>
      </w:r>
      <w:r w:rsidR="0002365E">
        <w:rPr>
          <w:iCs/>
        </w:rPr>
        <w:t xml:space="preserve"> SS block time index.</w:t>
      </w:r>
      <w:r w:rsidR="006A6423">
        <w:rPr>
          <w:iCs/>
        </w:rPr>
        <w:t xml:space="preserve"> </w:t>
      </w:r>
    </w:p>
    <w:p w14:paraId="3C1B4A11" w14:textId="204093B7" w:rsidR="006A6423" w:rsidRDefault="00CD76C0" w:rsidP="00A56567">
      <w:pPr>
        <w:keepNext/>
        <w:jc w:val="center"/>
      </w:pPr>
      <w:r>
        <w:rPr>
          <w:noProof/>
        </w:rPr>
        <w:drawing>
          <wp:inline distT="0" distB="0" distL="0" distR="0" wp14:anchorId="5470E9A9" wp14:editId="543FA0C3">
            <wp:extent cx="4630521" cy="932254"/>
            <wp:effectExtent l="0" t="0" r="0" b="0"/>
            <wp:docPr id="491" name="Picture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772" cy="937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F4C067" w14:textId="224477B4" w:rsidR="005C472C" w:rsidRPr="00F3615B" w:rsidRDefault="006A6423" w:rsidP="00A56567">
      <w:pPr>
        <w:pStyle w:val="Caption"/>
      </w:pPr>
      <w:bookmarkStart w:id="30" w:name="_Ref490039011"/>
      <w:r>
        <w:t xml:space="preserve">Figure </w:t>
      </w:r>
      <w:fldSimple w:instr=" SEQ Figure \* ARABIC ">
        <w:r w:rsidR="00DE1D19">
          <w:rPr>
            <w:noProof/>
          </w:rPr>
          <w:t>2</w:t>
        </w:r>
      </w:fldSimple>
      <w:bookmarkEnd w:id="30"/>
      <w:r>
        <w:t xml:space="preserve"> </w:t>
      </w:r>
      <w:r w:rsidR="00C15E17">
        <w:t xml:space="preserve">Select different segments of the long sequence to indicate </w:t>
      </w:r>
      <w:r w:rsidR="0002365E">
        <w:t xml:space="preserve">different </w:t>
      </w:r>
      <w:r w:rsidR="00C15E17">
        <w:t>SS block time ind</w:t>
      </w:r>
      <w:r w:rsidR="0002365E">
        <w:t>ices</w:t>
      </w:r>
    </w:p>
    <w:p w14:paraId="68B12F54" w14:textId="10B09FF9" w:rsidR="00FD6974" w:rsidRPr="00305565" w:rsidRDefault="00FD6974" w:rsidP="00FD6974">
      <w:pPr>
        <w:pStyle w:val="Proposal"/>
        <w:tabs>
          <w:tab w:val="clear" w:pos="1701"/>
          <w:tab w:val="clear" w:pos="2014"/>
        </w:tabs>
        <w:rPr>
          <w:rFonts w:cs="Arial"/>
        </w:rPr>
      </w:pPr>
      <w:bookmarkStart w:id="31" w:name="_Toc490062045"/>
      <w:bookmarkStart w:id="32" w:name="_Toc490063683"/>
      <w:bookmarkStart w:id="33" w:name="_Toc490062046"/>
      <w:bookmarkStart w:id="34" w:name="_Toc490063684"/>
      <w:bookmarkStart w:id="35" w:name="_Toc490062047"/>
      <w:bookmarkStart w:id="36" w:name="_Toc490063685"/>
      <w:bookmarkStart w:id="37" w:name="_Toc490041744"/>
      <w:bookmarkStart w:id="38" w:name="_Toc490053064"/>
      <w:bookmarkStart w:id="39" w:name="_Toc490062048"/>
      <w:bookmarkStart w:id="40" w:name="_Toc490063686"/>
      <w:bookmarkStart w:id="41" w:name="_Toc490160628"/>
      <w:bookmarkStart w:id="42" w:name="_Toc490236768"/>
      <w:bookmarkStart w:id="43" w:name="_Toc490245536"/>
      <w:bookmarkStart w:id="44" w:name="_Toc490246091"/>
      <w:bookmarkStart w:id="45" w:name="_Toc490246144"/>
      <w:bookmarkEnd w:id="31"/>
      <w:bookmarkEnd w:id="32"/>
      <w:bookmarkEnd w:id="33"/>
      <w:bookmarkEnd w:id="34"/>
      <w:bookmarkEnd w:id="35"/>
      <w:bookmarkEnd w:id="36"/>
      <w:r>
        <w:rPr>
          <w:rFonts w:cs="Arial"/>
        </w:rPr>
        <w:t xml:space="preserve">Different segments of the long </w:t>
      </w:r>
      <w:r>
        <w:t>p</w:t>
      </w:r>
      <w:r w:rsidRPr="00F3615B">
        <w:t xml:space="preserve">seudo-random </w:t>
      </w:r>
      <w:r>
        <w:rPr>
          <w:rFonts w:cs="Arial"/>
        </w:rPr>
        <w:t xml:space="preserve">sequence </w:t>
      </w:r>
      <w:r w:rsidR="00DC167C">
        <w:rPr>
          <w:rFonts w:cs="Arial"/>
        </w:rPr>
        <w:t xml:space="preserve">are used </w:t>
      </w:r>
      <w:r>
        <w:rPr>
          <w:rFonts w:cs="Arial"/>
        </w:rPr>
        <w:t>to indicate different SS block time index.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DA4231D" w14:textId="36A774CA" w:rsidR="00C948CA" w:rsidRDefault="00C948CA" w:rsidP="00C948CA">
      <w:pPr>
        <w:pStyle w:val="Heading2"/>
        <w:tabs>
          <w:tab w:val="clear" w:pos="5680"/>
          <w:tab w:val="num" w:pos="426"/>
        </w:tabs>
        <w:ind w:left="567" w:hanging="567"/>
      </w:pPr>
      <w:r>
        <w:t>NR-PBCH scrambling</w:t>
      </w:r>
    </w:p>
    <w:p w14:paraId="3D1DFA1C" w14:textId="77777777" w:rsidR="00CD76C0" w:rsidRDefault="00616012" w:rsidP="00F3615B">
      <w:r>
        <w:t xml:space="preserve">In LTE, the scrambling sequence on the coded bits of PBCH is used to indicate the SFN within a TTI. We’d like to reuse this design for the scrambling on NR-PBCH. </w:t>
      </w:r>
    </w:p>
    <w:p w14:paraId="60B05362" w14:textId="4AD0925C" w:rsidR="007048DE" w:rsidRPr="00F3615B" w:rsidRDefault="00846B34" w:rsidP="00F3615B">
      <w:r>
        <w:t>Assume t</w:t>
      </w:r>
      <w:r w:rsidR="005D31EF" w:rsidRPr="00F3615B">
        <w:t xml:space="preserve">he coded bits </w:t>
      </w:r>
      <w:r w:rsidR="008E2FC3">
        <w:t xml:space="preserve">are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,…,b(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bit</m:t>
            </m:r>
          </m:sub>
        </m:sSub>
        <m:r>
          <w:rPr>
            <w:rFonts w:ascii="Cambria Math" w:hAnsi="Cambria Math"/>
          </w:rPr>
          <m:t>-1)</m:t>
        </m:r>
      </m:oMath>
      <w:r w:rsidR="008E2FC3">
        <w:t xml:space="preserve">, </w:t>
      </w:r>
      <w:r w:rsidR="008E2FC3" w:rsidRPr="00F3615B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bit</m:t>
            </m:r>
          </m:sub>
        </m:sSub>
        <m:r>
          <w:rPr>
            <w:rFonts w:ascii="Cambria Math" w:hAnsi="Cambria Math"/>
          </w:rPr>
          <m:t> </m:t>
        </m:r>
      </m:oMath>
      <w:r w:rsidR="008E2FC3">
        <w:t xml:space="preserve">is the number of coded bits, i.e.,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bit</m:t>
            </m:r>
          </m:sub>
        </m:sSub>
        <m:r>
          <w:rPr>
            <w:rFonts w:ascii="Cambria Math" w:hAnsi="Cambria Math"/>
          </w:rPr>
          <m:t>=864</m:t>
        </m:r>
      </m:oMath>
      <w:r w:rsidR="008E2FC3">
        <w:rPr>
          <w:iCs/>
        </w:rPr>
        <w:t xml:space="preserve"> according to the agreed RE mapping scheme and DMRS density for a case of two NR-PBCH OFDM symbols.</w:t>
      </w:r>
      <w:r w:rsidR="007D2901">
        <w:rPr>
          <w:iCs/>
        </w:rPr>
        <w:t xml:space="preserve"> </w:t>
      </w:r>
      <w:r w:rsidR="008E2FC3">
        <w:t xml:space="preserve">The </w:t>
      </w:r>
      <w:r w:rsidR="007D2901">
        <w:t xml:space="preserve">bits are further scrambled and </w:t>
      </w:r>
      <w:r>
        <w:t xml:space="preserve">transmitted </w:t>
      </w:r>
      <w:r w:rsidR="005D31EF" w:rsidRPr="00F3615B">
        <w:t>in the</w:t>
      </w:r>
      <w:r w:rsidR="007D2901">
        <w:t xml:space="preserve"> </w:t>
      </w:r>
      <m:oMath>
        <m:r>
          <w:rPr>
            <w:rFonts w:ascii="Cambria Math" w:hAnsi="Cambria Math"/>
          </w:rPr>
          <m:t>k={0,1}</m:t>
        </m:r>
      </m:oMath>
      <w:r>
        <w:t>-th</w:t>
      </w:r>
      <w:r w:rsidR="005D31EF" w:rsidRPr="00F3615B">
        <w:t xml:space="preserve"> half-frame </w:t>
      </w:r>
      <w:r>
        <w:t>in</w:t>
      </w:r>
      <w:r w:rsidRPr="00F3615B">
        <w:t xml:space="preserve"> </w:t>
      </w:r>
      <w:r w:rsidR="005D31EF" w:rsidRPr="00F3615B">
        <w:t xml:space="preserve">radio frame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="006B19A6">
        <w:rPr>
          <w:iCs/>
        </w:rPr>
        <w:t xml:space="preserve"> </w:t>
      </w:r>
      <w:r w:rsidR="005D31EF" w:rsidRPr="00F3615B">
        <w:t>according to</w:t>
      </w:r>
    </w:p>
    <w:p w14:paraId="677BB156" w14:textId="0E46833E" w:rsidR="00F3615B" w:rsidRPr="00F3615B" w:rsidRDefault="00D37E81" w:rsidP="00A56567">
      <w:pPr>
        <w:jc w:val="center"/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sub>
            </m:sSub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  <m:r>
              <w:rPr>
                <w:rFonts w:ascii="Cambria Math" w:hAnsi="Cambria Math"/>
              </w:rPr>
              <m:t>+c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8+k</m:t>
                    </m:r>
                  </m:e>
                </m:d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bit</m:t>
                    </m:r>
                  </m:sub>
                </m:sSub>
                <m:r>
                  <w:rPr>
                    <w:rFonts w:ascii="Cambria Math" w:hAnsi="Cambria Math"/>
                  </w:rPr>
                  <m:t>+i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2</m:t>
        </m:r>
      </m:oMath>
      <w:r w:rsidR="00F3615B" w:rsidRPr="00F3615B">
        <w:t>,</w:t>
      </w:r>
    </w:p>
    <w:p w14:paraId="0F4F2F2D" w14:textId="35B27F9B" w:rsidR="007048DE" w:rsidRPr="00F3615B" w:rsidRDefault="005D31EF" w:rsidP="00F3615B">
      <w:r w:rsidRPr="00F3615B">
        <w:t xml:space="preserve">where the scrambling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F3615B">
        <w:t xml:space="preserve"> </w:t>
      </w:r>
      <w:r w:rsidR="007E1DEC">
        <w:t>is</w:t>
      </w:r>
      <w:r w:rsidRPr="00F3615B">
        <w:t xml:space="preserve"> initialized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</m:oMath>
      <w:r w:rsidRPr="00F3615B">
        <w:t xml:space="preserve"> in each radio frame fulfilling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8=0</m:t>
        </m:r>
      </m:oMath>
      <w:r w:rsidRPr="00F3615B">
        <w:t>.</w:t>
      </w:r>
    </w:p>
    <w:p w14:paraId="6721274F" w14:textId="5CC7423C" w:rsidR="00F052C6" w:rsidRPr="00305565" w:rsidRDefault="00F052C6" w:rsidP="00F052C6">
      <w:pPr>
        <w:pStyle w:val="Proposal"/>
        <w:tabs>
          <w:tab w:val="clear" w:pos="1701"/>
          <w:tab w:val="clear" w:pos="2014"/>
        </w:tabs>
        <w:rPr>
          <w:rFonts w:cs="Arial"/>
        </w:rPr>
      </w:pPr>
      <w:bookmarkStart w:id="46" w:name="_Toc489994180"/>
      <w:bookmarkStart w:id="47" w:name="_Toc490041745"/>
      <w:bookmarkStart w:id="48" w:name="_Toc490053065"/>
      <w:bookmarkStart w:id="49" w:name="_Toc490062049"/>
      <w:bookmarkStart w:id="50" w:name="_Toc490063687"/>
      <w:bookmarkStart w:id="51" w:name="_Toc490160629"/>
      <w:bookmarkStart w:id="52" w:name="_Toc490236769"/>
      <w:bookmarkStart w:id="53" w:name="_Toc490245537"/>
      <w:bookmarkStart w:id="54" w:name="_Toc490246092"/>
      <w:bookmarkStart w:id="55" w:name="_Toc490246145"/>
      <w:r>
        <w:rPr>
          <w:rFonts w:cs="Arial"/>
        </w:rPr>
        <w:t xml:space="preserve">Different segments of </w:t>
      </w:r>
      <w:r w:rsidR="007E1DEC">
        <w:rPr>
          <w:rFonts w:cs="Arial"/>
        </w:rPr>
        <w:t xml:space="preserve">a </w:t>
      </w:r>
      <w:r>
        <w:rPr>
          <w:rFonts w:cs="Arial"/>
        </w:rPr>
        <w:t xml:space="preserve">long </w:t>
      </w:r>
      <w:r w:rsidR="007E1DEC">
        <w:t>p</w:t>
      </w:r>
      <w:r w:rsidR="007E1DEC" w:rsidRPr="00F3615B">
        <w:t xml:space="preserve">seudo-random </w:t>
      </w:r>
      <w:r>
        <w:rPr>
          <w:rFonts w:cs="Arial"/>
        </w:rPr>
        <w:t xml:space="preserve">sequence </w:t>
      </w:r>
      <w:r w:rsidR="00DC167C">
        <w:rPr>
          <w:rFonts w:cs="Arial"/>
        </w:rPr>
        <w:t>are</w:t>
      </w:r>
      <w:r>
        <w:rPr>
          <w:rFonts w:cs="Arial"/>
        </w:rPr>
        <w:t xml:space="preserve"> used to scramble the NR-PBCH coded bits</w:t>
      </w:r>
      <w:r w:rsidR="00667974">
        <w:rPr>
          <w:rFonts w:cs="Arial"/>
        </w:rPr>
        <w:t xml:space="preserve"> in the </w:t>
      </w:r>
      <w:r w:rsidR="0021230C">
        <w:rPr>
          <w:rFonts w:cs="Arial"/>
        </w:rPr>
        <w:t xml:space="preserve">different </w:t>
      </w:r>
      <w:r w:rsidR="00667974">
        <w:rPr>
          <w:rFonts w:cs="Arial"/>
        </w:rPr>
        <w:t>target half frame</w:t>
      </w:r>
      <w:r w:rsidR="0021230C">
        <w:rPr>
          <w:rFonts w:cs="Arial"/>
        </w:rPr>
        <w:t>s</w:t>
      </w:r>
      <w:r>
        <w:rPr>
          <w:rFonts w:cs="Arial"/>
        </w:rPr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11A5FB8" w14:textId="618603D4" w:rsidR="00C948CA" w:rsidRDefault="00C948CA" w:rsidP="00C948CA">
      <w:pPr>
        <w:pStyle w:val="Heading2"/>
        <w:tabs>
          <w:tab w:val="clear" w:pos="5680"/>
          <w:tab w:val="num" w:pos="426"/>
        </w:tabs>
        <w:ind w:left="567" w:hanging="567"/>
      </w:pPr>
      <w:r>
        <w:t>SS block time index indication within NR-PBCH</w:t>
      </w:r>
    </w:p>
    <w:p w14:paraId="2A73D19E" w14:textId="590AC3C5" w:rsidR="00F3615B" w:rsidRDefault="00F3615B" w:rsidP="00F3615B">
      <w:r>
        <w:t xml:space="preserve">In this section, the SS block </w:t>
      </w:r>
      <w:r w:rsidR="008907BE">
        <w:t xml:space="preserve">time </w:t>
      </w:r>
      <w:r>
        <w:t xml:space="preserve">index </w:t>
      </w:r>
      <w:r w:rsidR="008907BE">
        <w:t xml:space="preserve">indication </w:t>
      </w:r>
      <w:r>
        <w:t>within a NR-PBCH TTI</w:t>
      </w:r>
      <w:r w:rsidR="008907BE">
        <w:t xml:space="preserve"> is described based on the proposed DMRS sequence, NR-PBCH scrambling sequence and explicit bits in NR-PBCH payload</w:t>
      </w:r>
      <w:r>
        <w:t xml:space="preserve">. </w:t>
      </w:r>
    </w:p>
    <w:p w14:paraId="08E0C4DE" w14:textId="6B62CC0C" w:rsidR="00532170" w:rsidRDefault="00EC1D76" w:rsidP="00F3615B">
      <w:r>
        <w:t>In the agreements, for the frequency range less than 6GHz, the maximum number of SS blocks to be indicated in a 5ms half frame, i.e., SS burst set, is eight, which can be indicated by the DMRS sequence</w:t>
      </w:r>
      <w:r w:rsidR="00743ACE">
        <w:t xml:space="preserve"> only</w:t>
      </w:r>
      <w:r>
        <w:t>. However, for the frequency range higher than 6GHz, the maximum number of SS blocks is 64, which need further explicit bits to indicate</w:t>
      </w:r>
      <w:r w:rsidR="008844ED">
        <w:t xml:space="preserve"> in the NR-PBCH payload</w:t>
      </w:r>
      <w:r>
        <w:t xml:space="preserve">. </w:t>
      </w:r>
      <w:r w:rsidR="00F444B2">
        <w:t xml:space="preserve">For that purpose, the extra three bits to indicate the SS blocks are attached with the MIB and other L1 payload as illustrated in </w:t>
      </w:r>
      <w:r w:rsidR="00042672">
        <w:fldChar w:fldCharType="begin"/>
      </w:r>
      <w:r w:rsidR="00042672">
        <w:instrText xml:space="preserve"> REF _Ref490049727 \h </w:instrText>
      </w:r>
      <w:r w:rsidR="00042672">
        <w:fldChar w:fldCharType="separate"/>
      </w:r>
      <w:r w:rsidR="00042672">
        <w:t xml:space="preserve">Figure </w:t>
      </w:r>
      <w:r w:rsidR="00042672">
        <w:rPr>
          <w:noProof/>
        </w:rPr>
        <w:t>3</w:t>
      </w:r>
      <w:r w:rsidR="00042672">
        <w:fldChar w:fldCharType="end"/>
      </w:r>
      <w:r w:rsidR="00042672">
        <w:t>.</w:t>
      </w:r>
      <w:r w:rsidR="00F444B2">
        <w:t xml:space="preserve"> </w:t>
      </w:r>
    </w:p>
    <w:p w14:paraId="17A4CAF6" w14:textId="77777777" w:rsidR="00F444B2" w:rsidRDefault="00EC1D76" w:rsidP="00A56567">
      <w:pPr>
        <w:keepNext/>
        <w:jc w:val="center"/>
      </w:pPr>
      <w:r>
        <w:rPr>
          <w:noProof/>
        </w:rPr>
        <w:drawing>
          <wp:inline distT="0" distB="0" distL="0" distR="0" wp14:anchorId="341096E2" wp14:editId="20BFFF3F">
            <wp:extent cx="3854450" cy="59934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657" cy="607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E7875F" w14:textId="59568D85" w:rsidR="00532170" w:rsidRDefault="00F444B2" w:rsidP="00A56567">
      <w:pPr>
        <w:pStyle w:val="Caption"/>
      </w:pPr>
      <w:bookmarkStart w:id="56" w:name="_Ref490049727"/>
      <w:r>
        <w:t xml:space="preserve">Figure </w:t>
      </w:r>
      <w:fldSimple w:instr=" SEQ Figure \* ARABIC ">
        <w:r w:rsidR="00DE1D19">
          <w:rPr>
            <w:noProof/>
          </w:rPr>
          <w:t>3</w:t>
        </w:r>
      </w:fldSimple>
      <w:bookmarkEnd w:id="56"/>
      <w:r>
        <w:t xml:space="preserve"> </w:t>
      </w:r>
      <w:r w:rsidR="005B1B42">
        <w:t>Extra t</w:t>
      </w:r>
      <w:r>
        <w:t xml:space="preserve">hree explicit bits </w:t>
      </w:r>
      <w:r w:rsidR="00573487">
        <w:t xml:space="preserve">to indicate the remaining SS block time index </w:t>
      </w:r>
      <w:r>
        <w:t>are attached within NR-PBCH payload</w:t>
      </w:r>
    </w:p>
    <w:p w14:paraId="03DF411E" w14:textId="1FB4813E" w:rsidR="00CB6A0D" w:rsidRPr="00305565" w:rsidRDefault="00CB6A0D" w:rsidP="00CB6A0D">
      <w:pPr>
        <w:pStyle w:val="Proposal"/>
        <w:tabs>
          <w:tab w:val="clear" w:pos="1701"/>
          <w:tab w:val="clear" w:pos="2014"/>
        </w:tabs>
        <w:rPr>
          <w:rFonts w:cs="Arial"/>
        </w:rPr>
      </w:pPr>
      <w:bookmarkStart w:id="57" w:name="_Toc490053066"/>
      <w:bookmarkStart w:id="58" w:name="_Toc490062050"/>
      <w:bookmarkStart w:id="59" w:name="_Toc490063688"/>
      <w:bookmarkStart w:id="60" w:name="_Toc490160630"/>
      <w:bookmarkStart w:id="61" w:name="_Toc490236770"/>
      <w:bookmarkStart w:id="62" w:name="_Toc490245538"/>
      <w:bookmarkStart w:id="63" w:name="_Toc490246093"/>
      <w:bookmarkStart w:id="64" w:name="_Toc490246146"/>
      <w:r>
        <w:rPr>
          <w:rFonts w:cs="Arial"/>
        </w:rPr>
        <w:t xml:space="preserve">Three explicit bits are attached within NR-PBCH payload to indicate </w:t>
      </w:r>
      <w:r w:rsidR="003E2F11">
        <w:rPr>
          <w:rFonts w:cs="Arial"/>
        </w:rPr>
        <w:t>part of SS block time index</w:t>
      </w:r>
      <w:r>
        <w:rPr>
          <w:rFonts w:cs="Arial"/>
        </w:rPr>
        <w:t xml:space="preserve"> in a 5ms half frame.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0F4743D" w14:textId="16DF183B" w:rsidR="004B39A9" w:rsidRDefault="00966906" w:rsidP="00A56567">
      <w:pPr>
        <w:rPr>
          <w:rFonts w:eastAsia="Times New Roman"/>
        </w:rPr>
      </w:pPr>
      <w:r>
        <w:t xml:space="preserve">Thus, with the explicit bits and implicit indication with DMRS sequence, it is necessary to well define the usage of </w:t>
      </w:r>
      <w:r w:rsidR="008B58F1">
        <w:t>either</w:t>
      </w:r>
      <w:r>
        <w:t xml:space="preserve"> indication. As proposed in </w:t>
      </w:r>
      <w:r>
        <w:fldChar w:fldCharType="begin"/>
      </w:r>
      <w:r>
        <w:instrText xml:space="preserve"> REF _Ref485132967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214641">
        <w:t xml:space="preserve">we </w:t>
      </w:r>
      <w:r>
        <w:t>define</w:t>
      </w:r>
      <w:r w:rsidR="00214641">
        <w:t xml:space="preserve"> every continuous four slots as a slot-group</w:t>
      </w:r>
      <w:r>
        <w:t xml:space="preserve">, which contains eight SS block positions. </w:t>
      </w:r>
      <w:r w:rsidR="004B39A9">
        <w:t>T</w:t>
      </w:r>
      <w:r>
        <w:t xml:space="preserve">here are eight slot-groups in </w:t>
      </w:r>
      <w:r w:rsidR="004B39A9">
        <w:t>a</w:t>
      </w:r>
      <w:r>
        <w:t xml:space="preserve"> SS burst set for the f</w:t>
      </w:r>
      <w:r w:rsidR="00B31204">
        <w:t xml:space="preserve">requency range higher than 6GHz, and have at most one </w:t>
      </w:r>
      <w:r w:rsidR="00B31204">
        <w:rPr>
          <w:rFonts w:eastAsia="Times New Roman"/>
        </w:rPr>
        <w:t>slot-group for the frequency range lower than 6GHz.</w:t>
      </w:r>
    </w:p>
    <w:p w14:paraId="4254D08F" w14:textId="035F715B" w:rsidR="004B39A9" w:rsidRDefault="00CD319C" w:rsidP="00A56567">
      <w:r>
        <w:t xml:space="preserve">Then, </w:t>
      </w:r>
      <w:r w:rsidR="004B39A9">
        <w:t>there are two options to us</w:t>
      </w:r>
      <w:r w:rsidR="00752E5B">
        <w:t>e these two kinds of indication:</w:t>
      </w:r>
    </w:p>
    <w:p w14:paraId="1254E6B3" w14:textId="77777777" w:rsidR="00752E5B" w:rsidRDefault="00752E5B" w:rsidP="00A56567"/>
    <w:p w14:paraId="736B773B" w14:textId="77777777" w:rsidR="00752E5B" w:rsidRDefault="00752E5B" w:rsidP="00752E5B">
      <w:pPr>
        <w:keepNext/>
        <w:jc w:val="center"/>
      </w:pPr>
      <w:r>
        <w:rPr>
          <w:noProof/>
        </w:rPr>
        <w:drawing>
          <wp:inline distT="0" distB="0" distL="0" distR="0" wp14:anchorId="6BC190FF" wp14:editId="7BE47574">
            <wp:extent cx="5759356" cy="489623"/>
            <wp:effectExtent l="0" t="0" r="0" b="5715"/>
            <wp:docPr id="2215" name="Picture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988" cy="501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C9FB7B" w14:textId="77777777" w:rsidR="00752E5B" w:rsidRDefault="00752E5B" w:rsidP="00752E5B">
      <w:pPr>
        <w:keepNext/>
        <w:jc w:val="center"/>
      </w:pPr>
      <w:r>
        <w:t>(a). Option A: explicit bits indicate slot-group index and DMRS sequence indicates SS block index</w:t>
      </w:r>
    </w:p>
    <w:p w14:paraId="56F96652" w14:textId="2827275B" w:rsidR="00752E5B" w:rsidRDefault="00752E5B" w:rsidP="008A47A5">
      <w:pPr>
        <w:jc w:val="center"/>
      </w:pPr>
      <w:r>
        <w:rPr>
          <w:noProof/>
        </w:rPr>
        <w:drawing>
          <wp:inline distT="0" distB="0" distL="0" distR="0" wp14:anchorId="4512A469" wp14:editId="03BF7CF8">
            <wp:extent cx="5806159" cy="460998"/>
            <wp:effectExtent l="0" t="0" r="0" b="0"/>
            <wp:docPr id="2283" name="Picture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952" cy="4646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D91F3" w14:textId="63F4E234" w:rsidR="008A47A5" w:rsidRDefault="008A47A5" w:rsidP="008A47A5">
      <w:pPr>
        <w:keepNext/>
        <w:jc w:val="center"/>
      </w:pPr>
      <w:r>
        <w:t>(b). Option B: DMRS sequence indicate slot-group index and explicit bits indicate SS block index</w:t>
      </w:r>
    </w:p>
    <w:p w14:paraId="51F43544" w14:textId="30D56C6A" w:rsidR="008A47A5" w:rsidRPr="008A47A5" w:rsidRDefault="008A47A5" w:rsidP="008A47A5">
      <w:pPr>
        <w:pStyle w:val="Caption"/>
      </w:pPr>
      <w:bookmarkStart w:id="65" w:name="_Ref490052164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65"/>
      <w:r>
        <w:t xml:space="preserve"> Illustration on the explicit and implicit indication on SS block time index within a 5ms half frame in case of 120kHz subcarrier spacing</w:t>
      </w:r>
    </w:p>
    <w:p w14:paraId="1FC3D98B" w14:textId="3A838F4E" w:rsidR="00A67190" w:rsidRDefault="004B39A9" w:rsidP="008A47A5">
      <w:pPr>
        <w:pStyle w:val="ListParagraph"/>
        <w:numPr>
          <w:ilvl w:val="0"/>
          <w:numId w:val="30"/>
        </w:numPr>
      </w:pPr>
      <w:r w:rsidRPr="00066307">
        <w:rPr>
          <w:b/>
        </w:rPr>
        <w:t>Option A</w:t>
      </w:r>
      <w:r w:rsidRPr="008A47A5">
        <w:t>: T</w:t>
      </w:r>
      <w:r w:rsidR="00CD319C" w:rsidRPr="008A47A5">
        <w:t xml:space="preserve">o use the explicit bits in a NR-PBCH payload to indicate the slot-group index </w:t>
      </w:r>
      <w:r w:rsidR="00CB6A0D" w:rsidRPr="008A47A5">
        <w:t xml:space="preserve">within a 5ms half frame </w:t>
      </w:r>
      <w:r w:rsidR="00CD319C" w:rsidRPr="008A47A5">
        <w:t>and</w:t>
      </w:r>
      <w:r w:rsidR="00CB6A0D" w:rsidRPr="008A47A5">
        <w:t xml:space="preserve"> use</w:t>
      </w:r>
      <w:r w:rsidR="00CD319C" w:rsidRPr="008A47A5">
        <w:t xml:space="preserve"> the DMRS sequence to indicate t</w:t>
      </w:r>
      <w:r w:rsidR="00CB6A0D" w:rsidRPr="008A47A5">
        <w:t>he SS block within a slot-group a</w:t>
      </w:r>
      <w:r w:rsidR="00214641" w:rsidRPr="008A47A5">
        <w:t xml:space="preserve">s illustrated in </w:t>
      </w:r>
      <w:r w:rsidR="00CE2DED" w:rsidRPr="008A47A5">
        <w:fldChar w:fldCharType="begin"/>
      </w:r>
      <w:r w:rsidR="00CE2DED" w:rsidRPr="008A47A5">
        <w:instrText xml:space="preserve"> REF _Ref490052164 \h </w:instrText>
      </w:r>
      <w:r w:rsidR="00CE2DED" w:rsidRPr="008A47A5">
        <w:fldChar w:fldCharType="separate"/>
      </w:r>
      <w:r w:rsidR="00CE2DED">
        <w:t xml:space="preserve">Figure </w:t>
      </w:r>
      <w:r w:rsidR="00CE2DED">
        <w:rPr>
          <w:noProof/>
        </w:rPr>
        <w:t>4</w:t>
      </w:r>
      <w:r w:rsidR="00CE2DED" w:rsidRPr="008A47A5">
        <w:fldChar w:fldCharType="end"/>
      </w:r>
      <w:r w:rsidRPr="008A47A5">
        <w:t xml:space="preserve"> (a)</w:t>
      </w:r>
      <w:r w:rsidR="00CB6A0D" w:rsidRPr="008A47A5">
        <w:t>, where 120kHz subcarrier spacing is assumed.</w:t>
      </w:r>
      <w:r w:rsidR="00066307">
        <w:t xml:space="preserve"> With this option, the explicit bits only make sense for the higher frequency range, i.e., from 6GHz to 52.6GHz, to indicate more slot-groups.</w:t>
      </w:r>
      <w:r w:rsidR="002D2B0A">
        <w:t xml:space="preserve"> The </w:t>
      </w:r>
      <w:r w:rsidR="00E74CD9">
        <w:t>SS block time index is derived from the blind detection on the DMRS sequence for the UE working below 6GHz.</w:t>
      </w:r>
      <w:r w:rsidR="002D2B0A">
        <w:t xml:space="preserve"> </w:t>
      </w:r>
      <w:r w:rsidR="00066307">
        <w:t xml:space="preserve"> </w:t>
      </w:r>
    </w:p>
    <w:p w14:paraId="4BFF439A" w14:textId="6ACD7081" w:rsidR="008A47A5" w:rsidRPr="008A47A5" w:rsidRDefault="008A47A5" w:rsidP="008A47A5">
      <w:pPr>
        <w:pStyle w:val="ListParagraph"/>
        <w:numPr>
          <w:ilvl w:val="0"/>
          <w:numId w:val="30"/>
        </w:numPr>
      </w:pPr>
      <w:r w:rsidRPr="00066307">
        <w:rPr>
          <w:b/>
        </w:rPr>
        <w:t>Option B</w:t>
      </w:r>
      <w:r>
        <w:t xml:space="preserve">: </w:t>
      </w:r>
      <w:r w:rsidRPr="008A47A5">
        <w:t xml:space="preserve">To use the explicit bits in a NR-PBCH payload to indicate the SS block within a slot-group </w:t>
      </w:r>
      <w:r>
        <w:t xml:space="preserve">and </w:t>
      </w:r>
      <w:r w:rsidRPr="008A47A5">
        <w:t xml:space="preserve">DMRS sequence to indicate the slot-group index within a 5ms half frame as illustrated in </w:t>
      </w:r>
      <w:r w:rsidRPr="008A47A5">
        <w:fldChar w:fldCharType="begin"/>
      </w:r>
      <w:r w:rsidRPr="008A47A5">
        <w:instrText xml:space="preserve"> REF _Ref490052164 \h </w:instrText>
      </w:r>
      <w:r w:rsidRPr="008A47A5">
        <w:fldChar w:fldCharType="separate"/>
      </w:r>
      <w:r>
        <w:t xml:space="preserve">Figure </w:t>
      </w:r>
      <w:r>
        <w:rPr>
          <w:noProof/>
        </w:rPr>
        <w:t>4</w:t>
      </w:r>
      <w:r w:rsidRPr="008A47A5">
        <w:fldChar w:fldCharType="end"/>
      </w:r>
      <w:r w:rsidRPr="008A47A5">
        <w:t xml:space="preserve"> (</w:t>
      </w:r>
      <w:r>
        <w:t>b</w:t>
      </w:r>
      <w:r w:rsidRPr="008A47A5">
        <w:t>)</w:t>
      </w:r>
      <w:r>
        <w:t xml:space="preserve"> with 120kHz subcarrier spacing assumption.</w:t>
      </w:r>
      <w:r w:rsidR="008147FE">
        <w:t xml:space="preserve"> With this option, the explicit bits make sense for all frequency range, and UE has to successfully detect NR-PBCH to derive the SS block time index, </w:t>
      </w:r>
      <w:r w:rsidR="00A06BC9">
        <w:t>even in the low frequency range</w:t>
      </w:r>
      <w:r w:rsidR="005433DA">
        <w:t>.</w:t>
      </w:r>
      <w:r w:rsidR="00A06BC9">
        <w:t xml:space="preserve"> </w:t>
      </w:r>
      <w:r w:rsidR="005433DA">
        <w:t>T</w:t>
      </w:r>
      <w:r w:rsidR="00A06BC9">
        <w:t>he same DMRS sequence can be used for all SS blo</w:t>
      </w:r>
      <w:r w:rsidR="005433DA">
        <w:t>cks in a slot-group</w:t>
      </w:r>
      <w:r w:rsidR="00A06BC9">
        <w:t xml:space="preserve">. </w:t>
      </w:r>
      <w:r w:rsidR="008147FE">
        <w:t xml:space="preserve"> </w:t>
      </w:r>
    </w:p>
    <w:p w14:paraId="25DDBC57" w14:textId="19181A6F" w:rsidR="00E868A0" w:rsidRDefault="00DA7F53" w:rsidP="00A56567">
      <w:r>
        <w:t>Option A can potentially derive SS block time index from DMRS sequence without decoding NR-PBCH than Option B,</w:t>
      </w:r>
      <w:r w:rsidR="0070059D">
        <w:t xml:space="preserve"> but</w:t>
      </w:r>
      <w:r>
        <w:t xml:space="preserve"> the detected time index still needs to be checked by the NR-PBCH decoding with CRC.</w:t>
      </w:r>
      <w:r w:rsidR="00374BD4">
        <w:t xml:space="preserve"> On the other hand,</w:t>
      </w:r>
      <w:r>
        <w:t xml:space="preserve"> </w:t>
      </w:r>
      <w:r w:rsidR="00374BD4">
        <w:t xml:space="preserve">the DMRS sequences of </w:t>
      </w:r>
      <w:r w:rsidR="00E16786">
        <w:t>all</w:t>
      </w:r>
      <w:r w:rsidR="00374BD4">
        <w:t xml:space="preserve"> SS blocks in one </w:t>
      </w:r>
      <w:r w:rsidR="00374BD4">
        <w:rPr>
          <w:rFonts w:hint="eastAsia"/>
        </w:rPr>
        <w:t>slot</w:t>
      </w:r>
      <w:r w:rsidR="00374BD4">
        <w:t xml:space="preserve">-group is the </w:t>
      </w:r>
      <w:r w:rsidR="00E16786">
        <w:t xml:space="preserve">constant and </w:t>
      </w:r>
      <w:r w:rsidR="00374BD4">
        <w:t xml:space="preserve">same for the frequency range less than 6GHz, which can avoid blind detection on the sequence. Therefore, </w:t>
      </w:r>
      <w:r w:rsidR="0008388E">
        <w:t>we propose Option B to use</w:t>
      </w:r>
      <w:r w:rsidR="00374BD4">
        <w:t xml:space="preserve"> the explicit bits and DMRS sequence</w:t>
      </w:r>
      <w:r w:rsidR="0008388E">
        <w:t xml:space="preserve"> to indicate different kinds of SS block time index</w:t>
      </w:r>
      <w:r w:rsidR="00374BD4">
        <w:t xml:space="preserve">. </w:t>
      </w:r>
      <w:r w:rsidR="00E868A0">
        <w:t xml:space="preserve"> </w:t>
      </w:r>
    </w:p>
    <w:p w14:paraId="2A6BDFF5" w14:textId="2DCE278D" w:rsidR="00E868A0" w:rsidRPr="00305565" w:rsidRDefault="00374BD4" w:rsidP="00E868A0">
      <w:pPr>
        <w:pStyle w:val="Proposal"/>
        <w:tabs>
          <w:tab w:val="clear" w:pos="1701"/>
          <w:tab w:val="clear" w:pos="2014"/>
        </w:tabs>
        <w:rPr>
          <w:rFonts w:cs="Arial"/>
        </w:rPr>
      </w:pPr>
      <w:bookmarkStart w:id="66" w:name="_Toc490053067"/>
      <w:bookmarkStart w:id="67" w:name="_Toc490062051"/>
      <w:bookmarkStart w:id="68" w:name="_Toc490063689"/>
      <w:bookmarkStart w:id="69" w:name="_Toc490160631"/>
      <w:bookmarkStart w:id="70" w:name="_Toc490236771"/>
      <w:bookmarkStart w:id="71" w:name="_Toc490245539"/>
      <w:bookmarkStart w:id="72" w:name="_Toc490246094"/>
      <w:bookmarkStart w:id="73" w:name="_Toc490246147"/>
      <w:r>
        <w:t>Using DMRS sequence to indicate slot-group index and explicit bits indicate SS block index in a slot-group</w:t>
      </w:r>
      <w:r w:rsidR="00E868A0">
        <w:rPr>
          <w:rFonts w:cs="Arial"/>
        </w:rPr>
        <w:t>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End w:id="1"/>
    <w:bookmarkEnd w:id="2"/>
    <w:bookmarkEnd w:id="3"/>
    <w:bookmarkEnd w:id="4"/>
    <w:p w14:paraId="3FDAEECB" w14:textId="77777777" w:rsidR="00C01F33" w:rsidRPr="00693A8D" w:rsidRDefault="00C01F33" w:rsidP="00CE0424">
      <w:pPr>
        <w:pStyle w:val="Heading1"/>
      </w:pPr>
      <w:r w:rsidRPr="00693A8D">
        <w:t>Conclusion</w:t>
      </w:r>
    </w:p>
    <w:p w14:paraId="661C37B4" w14:textId="07913750" w:rsidR="00B47E43" w:rsidRDefault="008E065E" w:rsidP="00A56567">
      <w:pPr>
        <w:pStyle w:val="BodyText"/>
      </w:pPr>
      <w:r w:rsidRPr="00117BB7">
        <w:t xml:space="preserve">Based on the discussion in section </w:t>
      </w:r>
      <w:r w:rsidRPr="00117BB7">
        <w:fldChar w:fldCharType="begin"/>
      </w:r>
      <w:r w:rsidRPr="00117BB7">
        <w:instrText xml:space="preserve"> REF _Ref178064866 \r \h </w:instrText>
      </w:r>
      <w:r w:rsidR="007A6E9A" w:rsidRPr="00117BB7">
        <w:instrText xml:space="preserve"> \* MERGEFORMAT </w:instrText>
      </w:r>
      <w:r w:rsidRPr="00117BB7">
        <w:fldChar w:fldCharType="separate"/>
      </w:r>
      <w:r w:rsidR="00AD35DF">
        <w:t>2</w:t>
      </w:r>
      <w:r w:rsidRPr="00117BB7">
        <w:fldChar w:fldCharType="end"/>
      </w:r>
      <w:r w:rsidRPr="00117BB7">
        <w:t xml:space="preserve"> we </w:t>
      </w:r>
      <w:r w:rsidR="004D7773">
        <w:t xml:space="preserve">have the following </w:t>
      </w:r>
      <w:r w:rsidRPr="00117BB7">
        <w:t>propos</w:t>
      </w:r>
      <w:r w:rsidR="004D7773">
        <w:t>als as</w:t>
      </w:r>
      <w:r w:rsidRPr="00117BB7">
        <w:t>:</w:t>
      </w:r>
    </w:p>
    <w:p w14:paraId="18566ADF" w14:textId="77777777" w:rsidR="001C5ECB" w:rsidRDefault="00EC5E4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Cs/>
          <w:highlight w:val="yellow"/>
        </w:rPr>
        <w:fldChar w:fldCharType="begin"/>
      </w:r>
      <w:r>
        <w:rPr>
          <w:bCs/>
          <w:highlight w:val="yellow"/>
        </w:rPr>
        <w:instrText xml:space="preserve"> TOC \f \n \p " " \t "Proposal,1" </w:instrText>
      </w:r>
      <w:r>
        <w:rPr>
          <w:bCs/>
          <w:highlight w:val="yellow"/>
        </w:rPr>
        <w:fldChar w:fldCharType="separate"/>
      </w:r>
      <w:r w:rsidR="001C5ECB" w:rsidRPr="00E14D16">
        <w:rPr>
          <w:rFonts w:cs="Arial"/>
        </w:rPr>
        <w:t>Proposal 1</w:t>
      </w:r>
      <w:r w:rsidR="001C5ECB">
        <w:rPr>
          <w:rFonts w:asciiTheme="minorHAnsi" w:eastAsiaTheme="minorEastAsia" w:hAnsiTheme="minorHAnsi" w:cstheme="minorBidi"/>
          <w:b w:val="0"/>
          <w:sz w:val="22"/>
        </w:rPr>
        <w:tab/>
      </w:r>
      <w:r w:rsidR="001C5ECB" w:rsidRPr="00E14D16">
        <w:rPr>
          <w:rFonts w:cs="Arial"/>
        </w:rPr>
        <w:t xml:space="preserve">The LTE </w:t>
      </w:r>
      <w:r w:rsidR="001C5ECB">
        <w:t xml:space="preserve">pseudo-random </w:t>
      </w:r>
      <w:r w:rsidR="001C5ECB" w:rsidRPr="00E14D16">
        <w:rPr>
          <w:rFonts w:cs="Arial"/>
        </w:rPr>
        <w:t>sequence is used as the NR-PBCH DMRS sequence</w:t>
      </w:r>
    </w:p>
    <w:p w14:paraId="464EAF19" w14:textId="77777777" w:rsidR="001C5ECB" w:rsidRDefault="001C5EC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14D16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E14D16">
        <w:rPr>
          <w:rFonts w:cs="Arial"/>
        </w:rPr>
        <w:t xml:space="preserve">The </w:t>
      </w:r>
      <w:r>
        <w:t xml:space="preserve">pseudo-random </w:t>
      </w:r>
      <w:r w:rsidRPr="00E14D16">
        <w:rPr>
          <w:rFonts w:cs="Arial"/>
        </w:rPr>
        <w:t xml:space="preserve">sequence </w:t>
      </w:r>
      <w:r w:rsidRPr="00E14D16">
        <w:t xml:space="preserve">generator </w:t>
      </w:r>
      <w:r w:rsidRPr="00E14D16">
        <w:rPr>
          <w:rFonts w:cs="Arial"/>
        </w:rPr>
        <w:t xml:space="preserve">is initialized with the cell-ID at the start of every </w:t>
      </w:r>
      <m:oMath>
        <m:r>
          <m:rPr>
            <m:sty m:val="b"/>
          </m:rPr>
          <w:rPr>
            <w:rFonts w:ascii="Cambria Math" w:hAnsi="Cambria Math"/>
          </w:rPr>
          <m:t>Nssb</m:t>
        </m:r>
      </m:oMath>
      <w:r w:rsidRPr="00E14D16">
        <w:t xml:space="preserve"> SS blocks.</w:t>
      </w:r>
    </w:p>
    <w:p w14:paraId="53A033DD" w14:textId="77777777" w:rsidR="001C5ECB" w:rsidRDefault="001C5EC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14D16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E14D16">
        <w:rPr>
          <w:rFonts w:cs="Arial"/>
        </w:rPr>
        <w:t xml:space="preserve">Different segments of the long </w:t>
      </w:r>
      <w:r>
        <w:t xml:space="preserve">pseudo-random </w:t>
      </w:r>
      <w:r w:rsidRPr="00E14D16">
        <w:rPr>
          <w:rFonts w:cs="Arial"/>
        </w:rPr>
        <w:t>sequence are used to indicate different SS block time index.</w:t>
      </w:r>
    </w:p>
    <w:p w14:paraId="43F280B3" w14:textId="77777777" w:rsidR="001C5ECB" w:rsidRDefault="001C5EC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14D16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E14D16">
        <w:rPr>
          <w:rFonts w:cs="Arial"/>
        </w:rPr>
        <w:t xml:space="preserve">Different segments of a long </w:t>
      </w:r>
      <w:r>
        <w:t xml:space="preserve">pseudo-random </w:t>
      </w:r>
      <w:r w:rsidRPr="00E14D16">
        <w:rPr>
          <w:rFonts w:cs="Arial"/>
        </w:rPr>
        <w:t>sequence are used to scramble the NR-PBCH coded bits in the different target half frames.</w:t>
      </w:r>
    </w:p>
    <w:p w14:paraId="49401D95" w14:textId="77777777" w:rsidR="001C5ECB" w:rsidRDefault="001C5EC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14D16">
        <w:rPr>
          <w:rFonts w:cs="Arial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E14D16">
        <w:rPr>
          <w:rFonts w:cs="Arial"/>
        </w:rPr>
        <w:t>Three explicit bits are attached within NR-PBCH payload to indicate part of SS block time index in a 5ms half frame.</w:t>
      </w:r>
    </w:p>
    <w:p w14:paraId="15FA4128" w14:textId="56D58636" w:rsidR="00C01F33" w:rsidRPr="0040599A" w:rsidRDefault="001C5ECB" w:rsidP="00A56567">
      <w:pPr>
        <w:pStyle w:val="TOC1"/>
        <w:rPr>
          <w:highlight w:val="yellow"/>
        </w:rPr>
      </w:pPr>
      <w:r w:rsidRPr="00E14D16">
        <w:rPr>
          <w:rFonts w:cs="Arial"/>
        </w:rPr>
        <w:t>Proposal 6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Using DMRS sequence to indicate slot-group index and explicit bits indicate SS block index in a slot-group</w:t>
      </w:r>
      <w:r w:rsidRPr="00E14D16">
        <w:rPr>
          <w:rFonts w:cs="Arial"/>
        </w:rPr>
        <w:t>.</w:t>
      </w:r>
      <w:r w:rsidR="00EC5E45">
        <w:rPr>
          <w:b w:val="0"/>
          <w:bCs/>
          <w:highlight w:val="yellow"/>
        </w:rPr>
        <w:fldChar w:fldCharType="end"/>
      </w:r>
    </w:p>
    <w:p w14:paraId="3CA25FCB" w14:textId="77777777" w:rsidR="00F507D1" w:rsidRPr="00117BB7" w:rsidRDefault="00F507D1" w:rsidP="00CE0424">
      <w:pPr>
        <w:pStyle w:val="Heading1"/>
      </w:pPr>
      <w:bookmarkStart w:id="74" w:name="_In-sequence_SDU_delivery"/>
      <w:bookmarkEnd w:id="74"/>
      <w:r w:rsidRPr="00117BB7">
        <w:t>References</w:t>
      </w:r>
    </w:p>
    <w:p w14:paraId="51B4188C" w14:textId="77777777" w:rsidR="00966906" w:rsidRDefault="00966906" w:rsidP="00966906">
      <w:pPr>
        <w:pStyle w:val="Reference"/>
      </w:pPr>
      <w:bookmarkStart w:id="75" w:name="_Ref485132967"/>
      <w:bookmarkStart w:id="76" w:name="_Ref489866894"/>
      <w:bookmarkStart w:id="77" w:name="_Ref480875777"/>
      <w:r>
        <w:t>R1-1711373, “</w:t>
      </w:r>
      <w:r w:rsidRPr="00AD2FAF">
        <w:t>Timing indication based on SS block</w:t>
      </w:r>
      <w:r>
        <w:t>”, Ericsson</w:t>
      </w:r>
      <w:r w:rsidRPr="00CE0424">
        <w:t xml:space="preserve">, </w:t>
      </w:r>
      <w:r w:rsidRPr="00045529">
        <w:t>3GPP TSG-RAN WG1</w:t>
      </w:r>
      <w:r>
        <w:t xml:space="preserve"> NR Ad-Hoc#2, </w:t>
      </w:r>
      <w:r w:rsidRPr="00465327">
        <w:t>Qingdao, P.R. China, 27th – 30th June 2017</w:t>
      </w:r>
      <w:bookmarkEnd w:id="75"/>
      <w:bookmarkEnd w:id="76"/>
      <w:bookmarkEnd w:id="77"/>
    </w:p>
    <w:p w14:paraId="0E5B8249" w14:textId="5229C31E" w:rsidR="00B64466" w:rsidRPr="00D77E38" w:rsidRDefault="00B64466" w:rsidP="00A56567">
      <w:pPr>
        <w:pStyle w:val="Reference"/>
        <w:numPr>
          <w:ilvl w:val="0"/>
          <w:numId w:val="0"/>
        </w:numPr>
      </w:pPr>
    </w:p>
    <w:sectPr w:rsidR="00B64466" w:rsidRPr="00D77E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75209" w14:textId="77777777" w:rsidR="00D37E81" w:rsidRDefault="00D37E81">
      <w:r>
        <w:separator/>
      </w:r>
    </w:p>
  </w:endnote>
  <w:endnote w:type="continuationSeparator" w:id="0">
    <w:p w14:paraId="5C9BDD27" w14:textId="77777777" w:rsidR="00D37E81" w:rsidRDefault="00D37E81">
      <w:r>
        <w:continuationSeparator/>
      </w:r>
    </w:p>
  </w:endnote>
  <w:endnote w:type="continuationNotice" w:id="1">
    <w:p w14:paraId="66CF7F3A" w14:textId="77777777" w:rsidR="00D37E81" w:rsidRDefault="00D37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25483" w14:textId="77777777" w:rsidR="00797D2F" w:rsidRDefault="00797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503B05B0" w:rsidR="00B31204" w:rsidRPr="0050054D" w:rsidRDefault="00B31204" w:rsidP="0050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66651" w14:textId="77777777" w:rsidR="00797D2F" w:rsidRDefault="00797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F55DA" w14:textId="77777777" w:rsidR="00D37E81" w:rsidRDefault="00D37E81">
      <w:r>
        <w:separator/>
      </w:r>
    </w:p>
  </w:footnote>
  <w:footnote w:type="continuationSeparator" w:id="0">
    <w:p w14:paraId="63F70652" w14:textId="77777777" w:rsidR="00D37E81" w:rsidRDefault="00D37E81">
      <w:r>
        <w:continuationSeparator/>
      </w:r>
    </w:p>
  </w:footnote>
  <w:footnote w:type="continuationNotice" w:id="1">
    <w:p w14:paraId="05337B28" w14:textId="77777777" w:rsidR="00D37E81" w:rsidRDefault="00D37E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035606F6" w:rsidR="00B31204" w:rsidRPr="0050054D" w:rsidRDefault="00B31204" w:rsidP="00500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7A516" w14:textId="77777777" w:rsidR="00797D2F" w:rsidRDefault="00797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17230" w14:textId="77777777" w:rsidR="00797D2F" w:rsidRDefault="00797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C060DE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23D9A"/>
    <w:multiLevelType w:val="hybridMultilevel"/>
    <w:tmpl w:val="072C8AFC"/>
    <w:lvl w:ilvl="0" w:tplc="7A488F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A2EC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EE9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F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F59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8B03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74138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A92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42C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067A6F"/>
    <w:multiLevelType w:val="hybridMultilevel"/>
    <w:tmpl w:val="704CB2CE"/>
    <w:lvl w:ilvl="0" w:tplc="236C56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4DE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648A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616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82F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24F6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8211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D8043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AE0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855061"/>
    <w:multiLevelType w:val="hybridMultilevel"/>
    <w:tmpl w:val="C536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2221B"/>
    <w:multiLevelType w:val="hybridMultilevel"/>
    <w:tmpl w:val="250E07E6"/>
    <w:lvl w:ilvl="0" w:tplc="3E3E4F9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4D62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2A407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4C2D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205D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8A1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6E51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ACE3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CE1A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000C3F"/>
    <w:multiLevelType w:val="hybridMultilevel"/>
    <w:tmpl w:val="E65E2F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2183E"/>
    <w:multiLevelType w:val="hybridMultilevel"/>
    <w:tmpl w:val="886ACF18"/>
    <w:lvl w:ilvl="0" w:tplc="4ED0D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6AF56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C0A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8A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E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88D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86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F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F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604DF"/>
    <w:multiLevelType w:val="hybridMultilevel"/>
    <w:tmpl w:val="1738356A"/>
    <w:lvl w:ilvl="0" w:tplc="B02062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A545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E44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879D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139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4796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0F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CC0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81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F93AA4"/>
    <w:multiLevelType w:val="hybridMultilevel"/>
    <w:tmpl w:val="D31A4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735B83"/>
    <w:multiLevelType w:val="hybridMultilevel"/>
    <w:tmpl w:val="EC9265FE"/>
    <w:lvl w:ilvl="0" w:tplc="EBBC48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FF4A95"/>
    <w:multiLevelType w:val="hybridMultilevel"/>
    <w:tmpl w:val="DD8A9D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737C3"/>
    <w:multiLevelType w:val="hybridMultilevel"/>
    <w:tmpl w:val="1BF86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D31BA"/>
    <w:multiLevelType w:val="hybridMultilevel"/>
    <w:tmpl w:val="E0D62E3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E449B9"/>
    <w:multiLevelType w:val="hybridMultilevel"/>
    <w:tmpl w:val="EC227BEC"/>
    <w:lvl w:ilvl="0" w:tplc="96D28BB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6299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DA4329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703F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2F9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206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C6A1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F2A0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8803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2"/>
  </w:num>
  <w:num w:numId="8">
    <w:abstractNumId w:val="8"/>
  </w:num>
  <w:num w:numId="9">
    <w:abstractNumId w:val="20"/>
  </w:num>
  <w:num w:numId="10">
    <w:abstractNumId w:val="21"/>
  </w:num>
  <w:num w:numId="11">
    <w:abstractNumId w:val="25"/>
  </w:num>
  <w:num w:numId="12">
    <w:abstractNumId w:val="19"/>
  </w:num>
  <w:num w:numId="13">
    <w:abstractNumId w:val="12"/>
  </w:num>
  <w:num w:numId="14">
    <w:abstractNumId w:val="18"/>
  </w:num>
  <w:num w:numId="15">
    <w:abstractNumId w:val="23"/>
  </w:num>
  <w:num w:numId="16">
    <w:abstractNumId w:val="15"/>
  </w:num>
  <w:num w:numId="17">
    <w:abstractNumId w:val="6"/>
  </w:num>
  <w:num w:numId="18">
    <w:abstractNumId w:val="0"/>
  </w:num>
  <w:num w:numId="19">
    <w:abstractNumId w:val="0"/>
  </w:num>
  <w:num w:numId="20">
    <w:abstractNumId w:val="9"/>
  </w:num>
  <w:num w:numId="21">
    <w:abstractNumId w:val="1"/>
  </w:num>
  <w:num w:numId="22">
    <w:abstractNumId w:val="4"/>
  </w:num>
  <w:num w:numId="23">
    <w:abstractNumId w:val="2"/>
  </w:num>
  <w:num w:numId="24">
    <w:abstractNumId w:val="14"/>
  </w:num>
  <w:num w:numId="25">
    <w:abstractNumId w:val="24"/>
  </w:num>
  <w:num w:numId="26">
    <w:abstractNumId w:val="5"/>
  </w:num>
  <w:num w:numId="27">
    <w:abstractNumId w:val="27"/>
  </w:num>
  <w:num w:numId="28">
    <w:abstractNumId w:val="17"/>
  </w:num>
  <w:num w:numId="29">
    <w:abstractNumId w:val="26"/>
  </w:num>
  <w:num w:numId="3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44FB"/>
    <w:rsid w:val="00004FE7"/>
    <w:rsid w:val="0000620F"/>
    <w:rsid w:val="00006446"/>
    <w:rsid w:val="00006896"/>
    <w:rsid w:val="00007CDC"/>
    <w:rsid w:val="00007EDB"/>
    <w:rsid w:val="00007FB4"/>
    <w:rsid w:val="000117F8"/>
    <w:rsid w:val="00011B28"/>
    <w:rsid w:val="00012C0D"/>
    <w:rsid w:val="00012F8D"/>
    <w:rsid w:val="00013EB9"/>
    <w:rsid w:val="000148EE"/>
    <w:rsid w:val="00015D15"/>
    <w:rsid w:val="00015F6F"/>
    <w:rsid w:val="000176D3"/>
    <w:rsid w:val="00017C21"/>
    <w:rsid w:val="00020120"/>
    <w:rsid w:val="000224C9"/>
    <w:rsid w:val="000229A0"/>
    <w:rsid w:val="0002365E"/>
    <w:rsid w:val="0002564D"/>
    <w:rsid w:val="00025ECA"/>
    <w:rsid w:val="000266D4"/>
    <w:rsid w:val="000268C8"/>
    <w:rsid w:val="00030B15"/>
    <w:rsid w:val="00031980"/>
    <w:rsid w:val="000325B8"/>
    <w:rsid w:val="00032982"/>
    <w:rsid w:val="000340C8"/>
    <w:rsid w:val="00034C15"/>
    <w:rsid w:val="00036BA1"/>
    <w:rsid w:val="000422E2"/>
    <w:rsid w:val="00042672"/>
    <w:rsid w:val="00042F22"/>
    <w:rsid w:val="000444EF"/>
    <w:rsid w:val="000447FC"/>
    <w:rsid w:val="00046BE2"/>
    <w:rsid w:val="00047685"/>
    <w:rsid w:val="000476CE"/>
    <w:rsid w:val="000517D2"/>
    <w:rsid w:val="00052A07"/>
    <w:rsid w:val="000534E3"/>
    <w:rsid w:val="00053BC4"/>
    <w:rsid w:val="00054DF8"/>
    <w:rsid w:val="00055303"/>
    <w:rsid w:val="0005606A"/>
    <w:rsid w:val="00057117"/>
    <w:rsid w:val="00060C28"/>
    <w:rsid w:val="00060D96"/>
    <w:rsid w:val="000616E7"/>
    <w:rsid w:val="0006174E"/>
    <w:rsid w:val="00062512"/>
    <w:rsid w:val="0006478A"/>
    <w:rsid w:val="0006487E"/>
    <w:rsid w:val="000651A8"/>
    <w:rsid w:val="00065E1A"/>
    <w:rsid w:val="00066307"/>
    <w:rsid w:val="00067CA6"/>
    <w:rsid w:val="000709D8"/>
    <w:rsid w:val="00071944"/>
    <w:rsid w:val="00072648"/>
    <w:rsid w:val="0007265B"/>
    <w:rsid w:val="00075532"/>
    <w:rsid w:val="0007631B"/>
    <w:rsid w:val="00076C39"/>
    <w:rsid w:val="00077E5F"/>
    <w:rsid w:val="0008036A"/>
    <w:rsid w:val="00080770"/>
    <w:rsid w:val="00081AE6"/>
    <w:rsid w:val="00082E41"/>
    <w:rsid w:val="0008388E"/>
    <w:rsid w:val="000855EB"/>
    <w:rsid w:val="00085B52"/>
    <w:rsid w:val="00086425"/>
    <w:rsid w:val="000866F2"/>
    <w:rsid w:val="000868E6"/>
    <w:rsid w:val="0009009F"/>
    <w:rsid w:val="0009012F"/>
    <w:rsid w:val="000901BB"/>
    <w:rsid w:val="00091557"/>
    <w:rsid w:val="0009221E"/>
    <w:rsid w:val="00092429"/>
    <w:rsid w:val="000924C1"/>
    <w:rsid w:val="000924F0"/>
    <w:rsid w:val="00092B4B"/>
    <w:rsid w:val="00093474"/>
    <w:rsid w:val="00093D7A"/>
    <w:rsid w:val="0009510F"/>
    <w:rsid w:val="00095531"/>
    <w:rsid w:val="00096C7A"/>
    <w:rsid w:val="000A1022"/>
    <w:rsid w:val="000A1B7B"/>
    <w:rsid w:val="000A2FD7"/>
    <w:rsid w:val="000A3B6A"/>
    <w:rsid w:val="000A43E7"/>
    <w:rsid w:val="000A46AB"/>
    <w:rsid w:val="000A5032"/>
    <w:rsid w:val="000A56F2"/>
    <w:rsid w:val="000A5A49"/>
    <w:rsid w:val="000A6D2E"/>
    <w:rsid w:val="000B0798"/>
    <w:rsid w:val="000B2719"/>
    <w:rsid w:val="000B348F"/>
    <w:rsid w:val="000B3A8F"/>
    <w:rsid w:val="000B4AB9"/>
    <w:rsid w:val="000B58C3"/>
    <w:rsid w:val="000B61E9"/>
    <w:rsid w:val="000B6312"/>
    <w:rsid w:val="000B66A8"/>
    <w:rsid w:val="000B7B33"/>
    <w:rsid w:val="000C0CE4"/>
    <w:rsid w:val="000C165A"/>
    <w:rsid w:val="000C1E0D"/>
    <w:rsid w:val="000C2E19"/>
    <w:rsid w:val="000C4439"/>
    <w:rsid w:val="000D00E7"/>
    <w:rsid w:val="000D0D07"/>
    <w:rsid w:val="000D18AD"/>
    <w:rsid w:val="000D3C8C"/>
    <w:rsid w:val="000D42F9"/>
    <w:rsid w:val="000D4797"/>
    <w:rsid w:val="000D4C6D"/>
    <w:rsid w:val="000D4FE4"/>
    <w:rsid w:val="000E0527"/>
    <w:rsid w:val="000E057C"/>
    <w:rsid w:val="000E0D9C"/>
    <w:rsid w:val="000E17AD"/>
    <w:rsid w:val="000E1A1F"/>
    <w:rsid w:val="000E1E92"/>
    <w:rsid w:val="000E2677"/>
    <w:rsid w:val="000E2D59"/>
    <w:rsid w:val="000E7D9F"/>
    <w:rsid w:val="000F06D6"/>
    <w:rsid w:val="000F0839"/>
    <w:rsid w:val="000F0EB1"/>
    <w:rsid w:val="000F1106"/>
    <w:rsid w:val="000F1418"/>
    <w:rsid w:val="000F202D"/>
    <w:rsid w:val="000F3622"/>
    <w:rsid w:val="000F3BE9"/>
    <w:rsid w:val="000F3F6C"/>
    <w:rsid w:val="000F4CE5"/>
    <w:rsid w:val="000F6DF3"/>
    <w:rsid w:val="000F7070"/>
    <w:rsid w:val="001005FF"/>
    <w:rsid w:val="00102FE7"/>
    <w:rsid w:val="00103EEB"/>
    <w:rsid w:val="00105303"/>
    <w:rsid w:val="0010539A"/>
    <w:rsid w:val="001062FB"/>
    <w:rsid w:val="001063E6"/>
    <w:rsid w:val="001119AF"/>
    <w:rsid w:val="00111DC7"/>
    <w:rsid w:val="00112457"/>
    <w:rsid w:val="00112B50"/>
    <w:rsid w:val="00113CF4"/>
    <w:rsid w:val="001153EA"/>
    <w:rsid w:val="001155DC"/>
    <w:rsid w:val="00115643"/>
    <w:rsid w:val="00116765"/>
    <w:rsid w:val="001167CC"/>
    <w:rsid w:val="001170C7"/>
    <w:rsid w:val="001170EB"/>
    <w:rsid w:val="00117BB7"/>
    <w:rsid w:val="001207FC"/>
    <w:rsid w:val="00121073"/>
    <w:rsid w:val="001219F5"/>
    <w:rsid w:val="00121A20"/>
    <w:rsid w:val="00121C31"/>
    <w:rsid w:val="00122EDF"/>
    <w:rsid w:val="0012377F"/>
    <w:rsid w:val="00123977"/>
    <w:rsid w:val="00124314"/>
    <w:rsid w:val="00124D89"/>
    <w:rsid w:val="00126787"/>
    <w:rsid w:val="00126B4A"/>
    <w:rsid w:val="001324CC"/>
    <w:rsid w:val="00132FD0"/>
    <w:rsid w:val="001344C0"/>
    <w:rsid w:val="001346FA"/>
    <w:rsid w:val="00135252"/>
    <w:rsid w:val="00136F34"/>
    <w:rsid w:val="00137AB5"/>
    <w:rsid w:val="00137F0B"/>
    <w:rsid w:val="00140964"/>
    <w:rsid w:val="001420EA"/>
    <w:rsid w:val="00142AA9"/>
    <w:rsid w:val="00144741"/>
    <w:rsid w:val="00145307"/>
    <w:rsid w:val="00147064"/>
    <w:rsid w:val="00147639"/>
    <w:rsid w:val="00147CE0"/>
    <w:rsid w:val="0015001A"/>
    <w:rsid w:val="001514A7"/>
    <w:rsid w:val="00151986"/>
    <w:rsid w:val="00151E23"/>
    <w:rsid w:val="001526E0"/>
    <w:rsid w:val="00153BC0"/>
    <w:rsid w:val="001551B5"/>
    <w:rsid w:val="00156B81"/>
    <w:rsid w:val="001570E6"/>
    <w:rsid w:val="00160353"/>
    <w:rsid w:val="0016108A"/>
    <w:rsid w:val="00161744"/>
    <w:rsid w:val="00162587"/>
    <w:rsid w:val="0016360E"/>
    <w:rsid w:val="00164D4A"/>
    <w:rsid w:val="001659C1"/>
    <w:rsid w:val="001666D6"/>
    <w:rsid w:val="001667B1"/>
    <w:rsid w:val="00166CB6"/>
    <w:rsid w:val="00166E7F"/>
    <w:rsid w:val="0016753D"/>
    <w:rsid w:val="00170546"/>
    <w:rsid w:val="00170C0D"/>
    <w:rsid w:val="00170F63"/>
    <w:rsid w:val="001714D4"/>
    <w:rsid w:val="00171A30"/>
    <w:rsid w:val="00171EA2"/>
    <w:rsid w:val="00173A8E"/>
    <w:rsid w:val="00174667"/>
    <w:rsid w:val="00174693"/>
    <w:rsid w:val="001748BD"/>
    <w:rsid w:val="00174EDD"/>
    <w:rsid w:val="00177342"/>
    <w:rsid w:val="00177795"/>
    <w:rsid w:val="00180CD2"/>
    <w:rsid w:val="00180E03"/>
    <w:rsid w:val="0018143F"/>
    <w:rsid w:val="00181C07"/>
    <w:rsid w:val="00182FAF"/>
    <w:rsid w:val="00183D3A"/>
    <w:rsid w:val="0018412F"/>
    <w:rsid w:val="0018507F"/>
    <w:rsid w:val="001854EE"/>
    <w:rsid w:val="00185502"/>
    <w:rsid w:val="00186520"/>
    <w:rsid w:val="00187DFD"/>
    <w:rsid w:val="00190AC1"/>
    <w:rsid w:val="00191D70"/>
    <w:rsid w:val="0019341A"/>
    <w:rsid w:val="00197DF9"/>
    <w:rsid w:val="001A0771"/>
    <w:rsid w:val="001A0FF8"/>
    <w:rsid w:val="001A1987"/>
    <w:rsid w:val="001A2564"/>
    <w:rsid w:val="001A2A3B"/>
    <w:rsid w:val="001A31D1"/>
    <w:rsid w:val="001A347B"/>
    <w:rsid w:val="001A381A"/>
    <w:rsid w:val="001A3DAF"/>
    <w:rsid w:val="001A43A0"/>
    <w:rsid w:val="001A4FC1"/>
    <w:rsid w:val="001A5BE4"/>
    <w:rsid w:val="001A6173"/>
    <w:rsid w:val="001A61A9"/>
    <w:rsid w:val="001A6CBA"/>
    <w:rsid w:val="001A72A7"/>
    <w:rsid w:val="001B089D"/>
    <w:rsid w:val="001B0D97"/>
    <w:rsid w:val="001B1D6E"/>
    <w:rsid w:val="001B4E13"/>
    <w:rsid w:val="001B501F"/>
    <w:rsid w:val="001B547D"/>
    <w:rsid w:val="001B5A5D"/>
    <w:rsid w:val="001B5B38"/>
    <w:rsid w:val="001B6EF6"/>
    <w:rsid w:val="001B700F"/>
    <w:rsid w:val="001B7DE3"/>
    <w:rsid w:val="001C124A"/>
    <w:rsid w:val="001C1CE5"/>
    <w:rsid w:val="001C3D2A"/>
    <w:rsid w:val="001C5219"/>
    <w:rsid w:val="001C583A"/>
    <w:rsid w:val="001C5ECB"/>
    <w:rsid w:val="001C622F"/>
    <w:rsid w:val="001C6C6F"/>
    <w:rsid w:val="001C7269"/>
    <w:rsid w:val="001C7861"/>
    <w:rsid w:val="001D0A6B"/>
    <w:rsid w:val="001D19E2"/>
    <w:rsid w:val="001D44F7"/>
    <w:rsid w:val="001D51BA"/>
    <w:rsid w:val="001D5629"/>
    <w:rsid w:val="001D6342"/>
    <w:rsid w:val="001D6D53"/>
    <w:rsid w:val="001E2631"/>
    <w:rsid w:val="001E58E2"/>
    <w:rsid w:val="001E6F81"/>
    <w:rsid w:val="001E7AED"/>
    <w:rsid w:val="001F027F"/>
    <w:rsid w:val="001F238A"/>
    <w:rsid w:val="001F3916"/>
    <w:rsid w:val="001F4263"/>
    <w:rsid w:val="001F54C5"/>
    <w:rsid w:val="001F5B6B"/>
    <w:rsid w:val="001F629C"/>
    <w:rsid w:val="001F662C"/>
    <w:rsid w:val="001F6F78"/>
    <w:rsid w:val="001F7074"/>
    <w:rsid w:val="001F780E"/>
    <w:rsid w:val="00200490"/>
    <w:rsid w:val="00200D32"/>
    <w:rsid w:val="00201AC4"/>
    <w:rsid w:val="00201F3A"/>
    <w:rsid w:val="00202C20"/>
    <w:rsid w:val="00203B31"/>
    <w:rsid w:val="00203F96"/>
    <w:rsid w:val="002066C6"/>
    <w:rsid w:val="002069B2"/>
    <w:rsid w:val="00207893"/>
    <w:rsid w:val="00207D2F"/>
    <w:rsid w:val="00207FA3"/>
    <w:rsid w:val="002101FC"/>
    <w:rsid w:val="0021230C"/>
    <w:rsid w:val="002135FB"/>
    <w:rsid w:val="00214641"/>
    <w:rsid w:val="00214DA8"/>
    <w:rsid w:val="00215423"/>
    <w:rsid w:val="002158FA"/>
    <w:rsid w:val="00216522"/>
    <w:rsid w:val="002175C0"/>
    <w:rsid w:val="00220600"/>
    <w:rsid w:val="0022138B"/>
    <w:rsid w:val="00221B18"/>
    <w:rsid w:val="002224DB"/>
    <w:rsid w:val="00222B47"/>
    <w:rsid w:val="00223FCB"/>
    <w:rsid w:val="00224151"/>
    <w:rsid w:val="00225082"/>
    <w:rsid w:val="002252C3"/>
    <w:rsid w:val="00225C54"/>
    <w:rsid w:val="00230765"/>
    <w:rsid w:val="00231933"/>
    <w:rsid w:val="002319E4"/>
    <w:rsid w:val="00233C92"/>
    <w:rsid w:val="002342CA"/>
    <w:rsid w:val="00234D95"/>
    <w:rsid w:val="0023503C"/>
    <w:rsid w:val="002353B3"/>
    <w:rsid w:val="00235632"/>
    <w:rsid w:val="00235872"/>
    <w:rsid w:val="00237AD9"/>
    <w:rsid w:val="00241559"/>
    <w:rsid w:val="00241E70"/>
    <w:rsid w:val="002431EC"/>
    <w:rsid w:val="002435B3"/>
    <w:rsid w:val="00243C19"/>
    <w:rsid w:val="002458EB"/>
    <w:rsid w:val="00245BDF"/>
    <w:rsid w:val="00247415"/>
    <w:rsid w:val="002500C8"/>
    <w:rsid w:val="0025268A"/>
    <w:rsid w:val="002527C5"/>
    <w:rsid w:val="00256CA8"/>
    <w:rsid w:val="0025703A"/>
    <w:rsid w:val="00257543"/>
    <w:rsid w:val="002617E7"/>
    <w:rsid w:val="00262092"/>
    <w:rsid w:val="002623A3"/>
    <w:rsid w:val="00262F96"/>
    <w:rsid w:val="00264228"/>
    <w:rsid w:val="00264334"/>
    <w:rsid w:val="00264719"/>
    <w:rsid w:val="0026473E"/>
    <w:rsid w:val="00264B02"/>
    <w:rsid w:val="00265F87"/>
    <w:rsid w:val="00266214"/>
    <w:rsid w:val="0026689B"/>
    <w:rsid w:val="0026742B"/>
    <w:rsid w:val="00267C83"/>
    <w:rsid w:val="00270189"/>
    <w:rsid w:val="0027144F"/>
    <w:rsid w:val="00271F3A"/>
    <w:rsid w:val="00272738"/>
    <w:rsid w:val="00273278"/>
    <w:rsid w:val="002737F4"/>
    <w:rsid w:val="00275D1F"/>
    <w:rsid w:val="002805F5"/>
    <w:rsid w:val="002806B1"/>
    <w:rsid w:val="00280751"/>
    <w:rsid w:val="0028280A"/>
    <w:rsid w:val="002829B3"/>
    <w:rsid w:val="00283019"/>
    <w:rsid w:val="00285F29"/>
    <w:rsid w:val="00286A03"/>
    <w:rsid w:val="00286ACD"/>
    <w:rsid w:val="00287838"/>
    <w:rsid w:val="002907B5"/>
    <w:rsid w:val="0029159C"/>
    <w:rsid w:val="00292EB7"/>
    <w:rsid w:val="00294843"/>
    <w:rsid w:val="00296227"/>
    <w:rsid w:val="00296F44"/>
    <w:rsid w:val="0029745E"/>
    <w:rsid w:val="0029777D"/>
    <w:rsid w:val="002A055E"/>
    <w:rsid w:val="002A1D4E"/>
    <w:rsid w:val="002A24B9"/>
    <w:rsid w:val="002A25B1"/>
    <w:rsid w:val="002A2869"/>
    <w:rsid w:val="002A2F76"/>
    <w:rsid w:val="002A3131"/>
    <w:rsid w:val="002A3FC3"/>
    <w:rsid w:val="002A4A69"/>
    <w:rsid w:val="002A7196"/>
    <w:rsid w:val="002B0025"/>
    <w:rsid w:val="002B0907"/>
    <w:rsid w:val="002B24D6"/>
    <w:rsid w:val="002B4891"/>
    <w:rsid w:val="002B4CE9"/>
    <w:rsid w:val="002B657C"/>
    <w:rsid w:val="002B7EA6"/>
    <w:rsid w:val="002C06A9"/>
    <w:rsid w:val="002C20A6"/>
    <w:rsid w:val="002C41E6"/>
    <w:rsid w:val="002C4300"/>
    <w:rsid w:val="002C7F86"/>
    <w:rsid w:val="002D071A"/>
    <w:rsid w:val="002D1464"/>
    <w:rsid w:val="002D19C7"/>
    <w:rsid w:val="002D2B0A"/>
    <w:rsid w:val="002D2CE1"/>
    <w:rsid w:val="002D34B2"/>
    <w:rsid w:val="002D4A15"/>
    <w:rsid w:val="002D6F88"/>
    <w:rsid w:val="002D7225"/>
    <w:rsid w:val="002D7637"/>
    <w:rsid w:val="002E0B3C"/>
    <w:rsid w:val="002E116E"/>
    <w:rsid w:val="002E17F2"/>
    <w:rsid w:val="002E2523"/>
    <w:rsid w:val="002E4453"/>
    <w:rsid w:val="002E6D28"/>
    <w:rsid w:val="002E7A22"/>
    <w:rsid w:val="002E7CAE"/>
    <w:rsid w:val="002F069D"/>
    <w:rsid w:val="002F0FF9"/>
    <w:rsid w:val="002F24E3"/>
    <w:rsid w:val="002F2771"/>
    <w:rsid w:val="002F37A9"/>
    <w:rsid w:val="002F56C5"/>
    <w:rsid w:val="002F5BBD"/>
    <w:rsid w:val="002F65A8"/>
    <w:rsid w:val="002F6A0B"/>
    <w:rsid w:val="00301A10"/>
    <w:rsid w:val="00301CE6"/>
    <w:rsid w:val="0030256B"/>
    <w:rsid w:val="00302CA2"/>
    <w:rsid w:val="00303164"/>
    <w:rsid w:val="003042A8"/>
    <w:rsid w:val="0030501F"/>
    <w:rsid w:val="0030638C"/>
    <w:rsid w:val="003068AE"/>
    <w:rsid w:val="00307BA1"/>
    <w:rsid w:val="00310A30"/>
    <w:rsid w:val="003110D0"/>
    <w:rsid w:val="00311147"/>
    <w:rsid w:val="00311702"/>
    <w:rsid w:val="00311726"/>
    <w:rsid w:val="00311CC7"/>
    <w:rsid w:val="00311E82"/>
    <w:rsid w:val="00313FD6"/>
    <w:rsid w:val="003143BD"/>
    <w:rsid w:val="00314D7C"/>
    <w:rsid w:val="003203ED"/>
    <w:rsid w:val="00322C9F"/>
    <w:rsid w:val="003236C5"/>
    <w:rsid w:val="003244F4"/>
    <w:rsid w:val="00324D23"/>
    <w:rsid w:val="00326469"/>
    <w:rsid w:val="003268E0"/>
    <w:rsid w:val="003275F0"/>
    <w:rsid w:val="0032776B"/>
    <w:rsid w:val="00331751"/>
    <w:rsid w:val="00334579"/>
    <w:rsid w:val="00334771"/>
    <w:rsid w:val="00335858"/>
    <w:rsid w:val="003363BA"/>
    <w:rsid w:val="0033662A"/>
    <w:rsid w:val="00336BDA"/>
    <w:rsid w:val="00337F45"/>
    <w:rsid w:val="0034246D"/>
    <w:rsid w:val="00342BD7"/>
    <w:rsid w:val="00343A07"/>
    <w:rsid w:val="00346DB5"/>
    <w:rsid w:val="003477B1"/>
    <w:rsid w:val="00350F7A"/>
    <w:rsid w:val="00351921"/>
    <w:rsid w:val="00352C26"/>
    <w:rsid w:val="0035569C"/>
    <w:rsid w:val="00355D95"/>
    <w:rsid w:val="00357380"/>
    <w:rsid w:val="003577D4"/>
    <w:rsid w:val="00357B4E"/>
    <w:rsid w:val="00357C4E"/>
    <w:rsid w:val="0036005C"/>
    <w:rsid w:val="003602D9"/>
    <w:rsid w:val="003604CE"/>
    <w:rsid w:val="00360A6E"/>
    <w:rsid w:val="00365F79"/>
    <w:rsid w:val="003668EB"/>
    <w:rsid w:val="0036736D"/>
    <w:rsid w:val="00367436"/>
    <w:rsid w:val="00367FF7"/>
    <w:rsid w:val="00370E47"/>
    <w:rsid w:val="00372E24"/>
    <w:rsid w:val="0037382B"/>
    <w:rsid w:val="003742AC"/>
    <w:rsid w:val="00374BD4"/>
    <w:rsid w:val="003755A2"/>
    <w:rsid w:val="00375976"/>
    <w:rsid w:val="003766F3"/>
    <w:rsid w:val="00377CE1"/>
    <w:rsid w:val="00380942"/>
    <w:rsid w:val="00381429"/>
    <w:rsid w:val="00381695"/>
    <w:rsid w:val="003820B5"/>
    <w:rsid w:val="003834EB"/>
    <w:rsid w:val="003859C9"/>
    <w:rsid w:val="00385BBA"/>
    <w:rsid w:val="00385BF0"/>
    <w:rsid w:val="00390610"/>
    <w:rsid w:val="00391672"/>
    <w:rsid w:val="003939FF"/>
    <w:rsid w:val="00394D78"/>
    <w:rsid w:val="00396F17"/>
    <w:rsid w:val="003A07EC"/>
    <w:rsid w:val="003A10D1"/>
    <w:rsid w:val="003A1EC8"/>
    <w:rsid w:val="003A2223"/>
    <w:rsid w:val="003A2A0F"/>
    <w:rsid w:val="003A4541"/>
    <w:rsid w:val="003A45A1"/>
    <w:rsid w:val="003A48AA"/>
    <w:rsid w:val="003A5073"/>
    <w:rsid w:val="003A5B0A"/>
    <w:rsid w:val="003A5C65"/>
    <w:rsid w:val="003A6BAC"/>
    <w:rsid w:val="003A7A91"/>
    <w:rsid w:val="003A7EF3"/>
    <w:rsid w:val="003B159C"/>
    <w:rsid w:val="003B1D1B"/>
    <w:rsid w:val="003B2489"/>
    <w:rsid w:val="003B2642"/>
    <w:rsid w:val="003B369F"/>
    <w:rsid w:val="003B36A3"/>
    <w:rsid w:val="003B7FE5"/>
    <w:rsid w:val="003C0C4D"/>
    <w:rsid w:val="003C1181"/>
    <w:rsid w:val="003C11C8"/>
    <w:rsid w:val="003C2702"/>
    <w:rsid w:val="003C5D84"/>
    <w:rsid w:val="003C652C"/>
    <w:rsid w:val="003C6964"/>
    <w:rsid w:val="003C7806"/>
    <w:rsid w:val="003C7A0E"/>
    <w:rsid w:val="003D0CD4"/>
    <w:rsid w:val="003D109F"/>
    <w:rsid w:val="003D21EF"/>
    <w:rsid w:val="003D2478"/>
    <w:rsid w:val="003D2AA8"/>
    <w:rsid w:val="003D359E"/>
    <w:rsid w:val="003D3C45"/>
    <w:rsid w:val="003D5B1F"/>
    <w:rsid w:val="003D6C2C"/>
    <w:rsid w:val="003D706C"/>
    <w:rsid w:val="003D74DD"/>
    <w:rsid w:val="003E15FA"/>
    <w:rsid w:val="003E1E1D"/>
    <w:rsid w:val="003E20CE"/>
    <w:rsid w:val="003E23EF"/>
    <w:rsid w:val="003E25DB"/>
    <w:rsid w:val="003E2E4F"/>
    <w:rsid w:val="003E2F11"/>
    <w:rsid w:val="003E3366"/>
    <w:rsid w:val="003E3AEB"/>
    <w:rsid w:val="003E3AF4"/>
    <w:rsid w:val="003E45E2"/>
    <w:rsid w:val="003E5327"/>
    <w:rsid w:val="003E53C5"/>
    <w:rsid w:val="003E55E4"/>
    <w:rsid w:val="003E5F40"/>
    <w:rsid w:val="003E600E"/>
    <w:rsid w:val="003E6625"/>
    <w:rsid w:val="003E74E3"/>
    <w:rsid w:val="003F0174"/>
    <w:rsid w:val="003F05C7"/>
    <w:rsid w:val="003F26FA"/>
    <w:rsid w:val="003F2CCE"/>
    <w:rsid w:val="003F2CD4"/>
    <w:rsid w:val="003F4EC9"/>
    <w:rsid w:val="003F56BB"/>
    <w:rsid w:val="003F6BBE"/>
    <w:rsid w:val="003F705A"/>
    <w:rsid w:val="003F77CC"/>
    <w:rsid w:val="003F7BE8"/>
    <w:rsid w:val="004000E8"/>
    <w:rsid w:val="0040066F"/>
    <w:rsid w:val="00402E2B"/>
    <w:rsid w:val="0040512B"/>
    <w:rsid w:val="0040599A"/>
    <w:rsid w:val="00405CA5"/>
    <w:rsid w:val="00406940"/>
    <w:rsid w:val="00407CD3"/>
    <w:rsid w:val="00410134"/>
    <w:rsid w:val="00410B72"/>
    <w:rsid w:val="00410F18"/>
    <w:rsid w:val="004110BA"/>
    <w:rsid w:val="0041263E"/>
    <w:rsid w:val="004127B7"/>
    <w:rsid w:val="00412CA0"/>
    <w:rsid w:val="00413AAC"/>
    <w:rsid w:val="00414C4B"/>
    <w:rsid w:val="00416F2E"/>
    <w:rsid w:val="00420E42"/>
    <w:rsid w:val="00420F6D"/>
    <w:rsid w:val="00421105"/>
    <w:rsid w:val="00423376"/>
    <w:rsid w:val="00423570"/>
    <w:rsid w:val="004240BA"/>
    <w:rsid w:val="004242F4"/>
    <w:rsid w:val="00425991"/>
    <w:rsid w:val="004259B9"/>
    <w:rsid w:val="00425C2F"/>
    <w:rsid w:val="00427248"/>
    <w:rsid w:val="004279D3"/>
    <w:rsid w:val="0043389B"/>
    <w:rsid w:val="00436E88"/>
    <w:rsid w:val="00436FD4"/>
    <w:rsid w:val="00437444"/>
    <w:rsid w:val="00437447"/>
    <w:rsid w:val="00437532"/>
    <w:rsid w:val="0043768C"/>
    <w:rsid w:val="0044095C"/>
    <w:rsid w:val="00440EAE"/>
    <w:rsid w:val="004419F3"/>
    <w:rsid w:val="00441A92"/>
    <w:rsid w:val="0044258D"/>
    <w:rsid w:val="00443AD7"/>
    <w:rsid w:val="00444C2C"/>
    <w:rsid w:val="00444F56"/>
    <w:rsid w:val="004454B6"/>
    <w:rsid w:val="004456A4"/>
    <w:rsid w:val="00445C06"/>
    <w:rsid w:val="00446488"/>
    <w:rsid w:val="004510A5"/>
    <w:rsid w:val="004517AA"/>
    <w:rsid w:val="00452B53"/>
    <w:rsid w:val="00452CAC"/>
    <w:rsid w:val="0045518D"/>
    <w:rsid w:val="004570E9"/>
    <w:rsid w:val="00457565"/>
    <w:rsid w:val="00457B71"/>
    <w:rsid w:val="00457C61"/>
    <w:rsid w:val="00462C86"/>
    <w:rsid w:val="00464148"/>
    <w:rsid w:val="0046494C"/>
    <w:rsid w:val="004652E6"/>
    <w:rsid w:val="004669E2"/>
    <w:rsid w:val="00467EFF"/>
    <w:rsid w:val="00470C31"/>
    <w:rsid w:val="00472A56"/>
    <w:rsid w:val="004734D0"/>
    <w:rsid w:val="00473620"/>
    <w:rsid w:val="00473C55"/>
    <w:rsid w:val="0047447B"/>
    <w:rsid w:val="0047556B"/>
    <w:rsid w:val="00477768"/>
    <w:rsid w:val="0048124D"/>
    <w:rsid w:val="00483379"/>
    <w:rsid w:val="00484F35"/>
    <w:rsid w:val="00484FD1"/>
    <w:rsid w:val="0048695F"/>
    <w:rsid w:val="00487C01"/>
    <w:rsid w:val="004903E5"/>
    <w:rsid w:val="00491521"/>
    <w:rsid w:val="00491A03"/>
    <w:rsid w:val="00492BC5"/>
    <w:rsid w:val="00494BFE"/>
    <w:rsid w:val="004961ED"/>
    <w:rsid w:val="00496445"/>
    <w:rsid w:val="004964F1"/>
    <w:rsid w:val="004A163A"/>
    <w:rsid w:val="004A16BC"/>
    <w:rsid w:val="004A2B94"/>
    <w:rsid w:val="004A4658"/>
    <w:rsid w:val="004A482D"/>
    <w:rsid w:val="004A5C72"/>
    <w:rsid w:val="004A70D6"/>
    <w:rsid w:val="004A7EEC"/>
    <w:rsid w:val="004B39A9"/>
    <w:rsid w:val="004B486A"/>
    <w:rsid w:val="004B6991"/>
    <w:rsid w:val="004B7C0C"/>
    <w:rsid w:val="004C3898"/>
    <w:rsid w:val="004C394E"/>
    <w:rsid w:val="004C439D"/>
    <w:rsid w:val="004C4C0E"/>
    <w:rsid w:val="004C4D69"/>
    <w:rsid w:val="004C4D8C"/>
    <w:rsid w:val="004C58BD"/>
    <w:rsid w:val="004C5F7E"/>
    <w:rsid w:val="004C60D7"/>
    <w:rsid w:val="004C6818"/>
    <w:rsid w:val="004D0FAF"/>
    <w:rsid w:val="004D33C0"/>
    <w:rsid w:val="004D36B1"/>
    <w:rsid w:val="004D47F7"/>
    <w:rsid w:val="004D49A7"/>
    <w:rsid w:val="004D49D5"/>
    <w:rsid w:val="004D4D47"/>
    <w:rsid w:val="004D7773"/>
    <w:rsid w:val="004D7EBD"/>
    <w:rsid w:val="004E0478"/>
    <w:rsid w:val="004E267D"/>
    <w:rsid w:val="004E2680"/>
    <w:rsid w:val="004E28F9"/>
    <w:rsid w:val="004E371C"/>
    <w:rsid w:val="004E462E"/>
    <w:rsid w:val="004E56DC"/>
    <w:rsid w:val="004E5829"/>
    <w:rsid w:val="004E63D8"/>
    <w:rsid w:val="004E6B56"/>
    <w:rsid w:val="004E76F4"/>
    <w:rsid w:val="004F0B4E"/>
    <w:rsid w:val="004F0B6C"/>
    <w:rsid w:val="004F15CF"/>
    <w:rsid w:val="004F2078"/>
    <w:rsid w:val="004F321E"/>
    <w:rsid w:val="004F332F"/>
    <w:rsid w:val="004F3731"/>
    <w:rsid w:val="004F3CEE"/>
    <w:rsid w:val="004F41DC"/>
    <w:rsid w:val="004F4598"/>
    <w:rsid w:val="004F488C"/>
    <w:rsid w:val="004F4DA3"/>
    <w:rsid w:val="0050054D"/>
    <w:rsid w:val="00500B4A"/>
    <w:rsid w:val="00501615"/>
    <w:rsid w:val="0050562A"/>
    <w:rsid w:val="0050591F"/>
    <w:rsid w:val="00506557"/>
    <w:rsid w:val="0050677A"/>
    <w:rsid w:val="00506A77"/>
    <w:rsid w:val="0050759F"/>
    <w:rsid w:val="005078EA"/>
    <w:rsid w:val="005108D8"/>
    <w:rsid w:val="0051098C"/>
    <w:rsid w:val="005116F9"/>
    <w:rsid w:val="005123C4"/>
    <w:rsid w:val="005129BD"/>
    <w:rsid w:val="00513E09"/>
    <w:rsid w:val="005153A7"/>
    <w:rsid w:val="00517587"/>
    <w:rsid w:val="00520456"/>
    <w:rsid w:val="00520A0E"/>
    <w:rsid w:val="0052166A"/>
    <w:rsid w:val="005219CF"/>
    <w:rsid w:val="00523080"/>
    <w:rsid w:val="00526115"/>
    <w:rsid w:val="00527A77"/>
    <w:rsid w:val="0053019A"/>
    <w:rsid w:val="00530526"/>
    <w:rsid w:val="00531DB9"/>
    <w:rsid w:val="00532170"/>
    <w:rsid w:val="0053251C"/>
    <w:rsid w:val="00532B47"/>
    <w:rsid w:val="00532E87"/>
    <w:rsid w:val="00534B59"/>
    <w:rsid w:val="005356F2"/>
    <w:rsid w:val="00535760"/>
    <w:rsid w:val="00536759"/>
    <w:rsid w:val="00536C49"/>
    <w:rsid w:val="00537C62"/>
    <w:rsid w:val="005410C7"/>
    <w:rsid w:val="005420DA"/>
    <w:rsid w:val="005433DA"/>
    <w:rsid w:val="00543986"/>
    <w:rsid w:val="005439C4"/>
    <w:rsid w:val="005447DF"/>
    <w:rsid w:val="00544D5B"/>
    <w:rsid w:val="00544DF3"/>
    <w:rsid w:val="00546970"/>
    <w:rsid w:val="00546C74"/>
    <w:rsid w:val="00551913"/>
    <w:rsid w:val="00552716"/>
    <w:rsid w:val="00554613"/>
    <w:rsid w:val="00554AAD"/>
    <w:rsid w:val="00554E19"/>
    <w:rsid w:val="00554F66"/>
    <w:rsid w:val="00555435"/>
    <w:rsid w:val="005558B7"/>
    <w:rsid w:val="00557D7C"/>
    <w:rsid w:val="00560A4C"/>
    <w:rsid w:val="0056121F"/>
    <w:rsid w:val="005616D4"/>
    <w:rsid w:val="00561EC3"/>
    <w:rsid w:val="005620EC"/>
    <w:rsid w:val="00563363"/>
    <w:rsid w:val="00563AEF"/>
    <w:rsid w:val="00564ACD"/>
    <w:rsid w:val="005663D5"/>
    <w:rsid w:val="00566FD1"/>
    <w:rsid w:val="0057036A"/>
    <w:rsid w:val="00572275"/>
    <w:rsid w:val="00572505"/>
    <w:rsid w:val="0057259C"/>
    <w:rsid w:val="00572FA9"/>
    <w:rsid w:val="00573487"/>
    <w:rsid w:val="0057438C"/>
    <w:rsid w:val="00574B06"/>
    <w:rsid w:val="00575412"/>
    <w:rsid w:val="00575F3A"/>
    <w:rsid w:val="005805FB"/>
    <w:rsid w:val="00581F64"/>
    <w:rsid w:val="00582809"/>
    <w:rsid w:val="00583ADD"/>
    <w:rsid w:val="00584ACE"/>
    <w:rsid w:val="0058798C"/>
    <w:rsid w:val="005900FA"/>
    <w:rsid w:val="00591635"/>
    <w:rsid w:val="00591704"/>
    <w:rsid w:val="005922A5"/>
    <w:rsid w:val="005935A4"/>
    <w:rsid w:val="00593EF9"/>
    <w:rsid w:val="005948C2"/>
    <w:rsid w:val="00594A34"/>
    <w:rsid w:val="0059518D"/>
    <w:rsid w:val="00595748"/>
    <w:rsid w:val="00595DCA"/>
    <w:rsid w:val="005968DD"/>
    <w:rsid w:val="0059779B"/>
    <w:rsid w:val="005A209A"/>
    <w:rsid w:val="005A247C"/>
    <w:rsid w:val="005A2F72"/>
    <w:rsid w:val="005A61E5"/>
    <w:rsid w:val="005A662D"/>
    <w:rsid w:val="005B1B42"/>
    <w:rsid w:val="005B2B9F"/>
    <w:rsid w:val="005B35D7"/>
    <w:rsid w:val="005B392A"/>
    <w:rsid w:val="005B3AA3"/>
    <w:rsid w:val="005B5C06"/>
    <w:rsid w:val="005B6737"/>
    <w:rsid w:val="005B6CEE"/>
    <w:rsid w:val="005B6F83"/>
    <w:rsid w:val="005C2700"/>
    <w:rsid w:val="005C2CC7"/>
    <w:rsid w:val="005C3D55"/>
    <w:rsid w:val="005C41BF"/>
    <w:rsid w:val="005C472C"/>
    <w:rsid w:val="005C6EC6"/>
    <w:rsid w:val="005C7125"/>
    <w:rsid w:val="005C74FB"/>
    <w:rsid w:val="005C758F"/>
    <w:rsid w:val="005D1602"/>
    <w:rsid w:val="005D22E6"/>
    <w:rsid w:val="005D241D"/>
    <w:rsid w:val="005D31EF"/>
    <w:rsid w:val="005E0510"/>
    <w:rsid w:val="005E2803"/>
    <w:rsid w:val="005E2F22"/>
    <w:rsid w:val="005E2FC9"/>
    <w:rsid w:val="005E3615"/>
    <w:rsid w:val="005E385F"/>
    <w:rsid w:val="005E5469"/>
    <w:rsid w:val="005E5B81"/>
    <w:rsid w:val="005E5FDD"/>
    <w:rsid w:val="005E65C5"/>
    <w:rsid w:val="005F133B"/>
    <w:rsid w:val="005F1477"/>
    <w:rsid w:val="005F174F"/>
    <w:rsid w:val="005F2CB1"/>
    <w:rsid w:val="005F3025"/>
    <w:rsid w:val="005F50ED"/>
    <w:rsid w:val="005F618C"/>
    <w:rsid w:val="005F6734"/>
    <w:rsid w:val="005F70BD"/>
    <w:rsid w:val="005F70DE"/>
    <w:rsid w:val="00600553"/>
    <w:rsid w:val="0060283C"/>
    <w:rsid w:val="00603D1A"/>
    <w:rsid w:val="00604F14"/>
    <w:rsid w:val="00605CEC"/>
    <w:rsid w:val="00611B83"/>
    <w:rsid w:val="00613257"/>
    <w:rsid w:val="0061371F"/>
    <w:rsid w:val="00613CD8"/>
    <w:rsid w:val="006143A3"/>
    <w:rsid w:val="0061441E"/>
    <w:rsid w:val="0061581D"/>
    <w:rsid w:val="0061585C"/>
    <w:rsid w:val="00616012"/>
    <w:rsid w:val="00616A4F"/>
    <w:rsid w:val="00617C2C"/>
    <w:rsid w:val="00617E01"/>
    <w:rsid w:val="00620812"/>
    <w:rsid w:val="00620A71"/>
    <w:rsid w:val="00620D80"/>
    <w:rsid w:val="00621B29"/>
    <w:rsid w:val="006234A6"/>
    <w:rsid w:val="00623B84"/>
    <w:rsid w:val="0062431E"/>
    <w:rsid w:val="0062433C"/>
    <w:rsid w:val="00624B66"/>
    <w:rsid w:val="00624EC1"/>
    <w:rsid w:val="00625D53"/>
    <w:rsid w:val="006271A3"/>
    <w:rsid w:val="00627889"/>
    <w:rsid w:val="00630001"/>
    <w:rsid w:val="00630264"/>
    <w:rsid w:val="006304C5"/>
    <w:rsid w:val="006306AC"/>
    <w:rsid w:val="006311B3"/>
    <w:rsid w:val="0063284C"/>
    <w:rsid w:val="00632BCA"/>
    <w:rsid w:val="006332E8"/>
    <w:rsid w:val="006335ED"/>
    <w:rsid w:val="00633738"/>
    <w:rsid w:val="00635037"/>
    <w:rsid w:val="00636398"/>
    <w:rsid w:val="006368D3"/>
    <w:rsid w:val="00637181"/>
    <w:rsid w:val="0063722E"/>
    <w:rsid w:val="006377EC"/>
    <w:rsid w:val="00640168"/>
    <w:rsid w:val="0064151F"/>
    <w:rsid w:val="00641533"/>
    <w:rsid w:val="0064208D"/>
    <w:rsid w:val="00643475"/>
    <w:rsid w:val="0064396A"/>
    <w:rsid w:val="00643B89"/>
    <w:rsid w:val="0064624E"/>
    <w:rsid w:val="00646696"/>
    <w:rsid w:val="00646D19"/>
    <w:rsid w:val="00647FC8"/>
    <w:rsid w:val="00650692"/>
    <w:rsid w:val="00650AB9"/>
    <w:rsid w:val="00651092"/>
    <w:rsid w:val="0065123C"/>
    <w:rsid w:val="00653C7D"/>
    <w:rsid w:val="00654FEF"/>
    <w:rsid w:val="00655733"/>
    <w:rsid w:val="0065583D"/>
    <w:rsid w:val="00655ACD"/>
    <w:rsid w:val="00656630"/>
    <w:rsid w:val="00656A92"/>
    <w:rsid w:val="00656DDE"/>
    <w:rsid w:val="00657963"/>
    <w:rsid w:val="0066011D"/>
    <w:rsid w:val="006607C0"/>
    <w:rsid w:val="00660FA1"/>
    <w:rsid w:val="006613A6"/>
    <w:rsid w:val="006615B1"/>
    <w:rsid w:val="00662343"/>
    <w:rsid w:val="006627A2"/>
    <w:rsid w:val="00662E0C"/>
    <w:rsid w:val="006634E6"/>
    <w:rsid w:val="006645FC"/>
    <w:rsid w:val="006655EE"/>
    <w:rsid w:val="00665EE7"/>
    <w:rsid w:val="00667041"/>
    <w:rsid w:val="0066744F"/>
    <w:rsid w:val="00667771"/>
    <w:rsid w:val="00667974"/>
    <w:rsid w:val="00667EE7"/>
    <w:rsid w:val="00670158"/>
    <w:rsid w:val="006702C8"/>
    <w:rsid w:val="00670922"/>
    <w:rsid w:val="00670BE1"/>
    <w:rsid w:val="006719F1"/>
    <w:rsid w:val="0067218F"/>
    <w:rsid w:val="006741F2"/>
    <w:rsid w:val="00674CC3"/>
    <w:rsid w:val="00675C72"/>
    <w:rsid w:val="006763B9"/>
    <w:rsid w:val="00676D03"/>
    <w:rsid w:val="006771F9"/>
    <w:rsid w:val="006776D7"/>
    <w:rsid w:val="00677746"/>
    <w:rsid w:val="00677A65"/>
    <w:rsid w:val="00681003"/>
    <w:rsid w:val="006817C9"/>
    <w:rsid w:val="00682A05"/>
    <w:rsid w:val="00683ECE"/>
    <w:rsid w:val="00685147"/>
    <w:rsid w:val="00686AE3"/>
    <w:rsid w:val="00686AE9"/>
    <w:rsid w:val="006876D5"/>
    <w:rsid w:val="006878CD"/>
    <w:rsid w:val="0069162A"/>
    <w:rsid w:val="00691E97"/>
    <w:rsid w:val="00693A8D"/>
    <w:rsid w:val="00694CA3"/>
    <w:rsid w:val="006959FB"/>
    <w:rsid w:val="00695FC2"/>
    <w:rsid w:val="00696285"/>
    <w:rsid w:val="00696949"/>
    <w:rsid w:val="00697052"/>
    <w:rsid w:val="006A0E03"/>
    <w:rsid w:val="006A119E"/>
    <w:rsid w:val="006A31A8"/>
    <w:rsid w:val="006A3761"/>
    <w:rsid w:val="006A46FB"/>
    <w:rsid w:val="006A5280"/>
    <w:rsid w:val="006A539F"/>
    <w:rsid w:val="006A5717"/>
    <w:rsid w:val="006A5E28"/>
    <w:rsid w:val="006A6423"/>
    <w:rsid w:val="006A67B3"/>
    <w:rsid w:val="006A697B"/>
    <w:rsid w:val="006A7AFF"/>
    <w:rsid w:val="006B08F1"/>
    <w:rsid w:val="006B14B3"/>
    <w:rsid w:val="006B1816"/>
    <w:rsid w:val="006B1849"/>
    <w:rsid w:val="006B19A6"/>
    <w:rsid w:val="006B1AE1"/>
    <w:rsid w:val="006B2099"/>
    <w:rsid w:val="006B240A"/>
    <w:rsid w:val="006B2F0B"/>
    <w:rsid w:val="006B3059"/>
    <w:rsid w:val="006B4CC8"/>
    <w:rsid w:val="006B50CF"/>
    <w:rsid w:val="006B51AC"/>
    <w:rsid w:val="006B5BE6"/>
    <w:rsid w:val="006B694D"/>
    <w:rsid w:val="006B7203"/>
    <w:rsid w:val="006B7FD2"/>
    <w:rsid w:val="006C03B8"/>
    <w:rsid w:val="006C2B7C"/>
    <w:rsid w:val="006C3409"/>
    <w:rsid w:val="006C43BB"/>
    <w:rsid w:val="006C5761"/>
    <w:rsid w:val="006C5EC9"/>
    <w:rsid w:val="006C6059"/>
    <w:rsid w:val="006C6937"/>
    <w:rsid w:val="006C7522"/>
    <w:rsid w:val="006C76B4"/>
    <w:rsid w:val="006D06AB"/>
    <w:rsid w:val="006D0F90"/>
    <w:rsid w:val="006D11AA"/>
    <w:rsid w:val="006D1623"/>
    <w:rsid w:val="006D2139"/>
    <w:rsid w:val="006D29AA"/>
    <w:rsid w:val="006D2CB6"/>
    <w:rsid w:val="006D3E96"/>
    <w:rsid w:val="006D55AC"/>
    <w:rsid w:val="006D5C79"/>
    <w:rsid w:val="006D5D40"/>
    <w:rsid w:val="006D67CA"/>
    <w:rsid w:val="006D6F08"/>
    <w:rsid w:val="006D6FDB"/>
    <w:rsid w:val="006E062C"/>
    <w:rsid w:val="006E0E35"/>
    <w:rsid w:val="006E0F6C"/>
    <w:rsid w:val="006E12A7"/>
    <w:rsid w:val="006E1549"/>
    <w:rsid w:val="006E17D7"/>
    <w:rsid w:val="006E231C"/>
    <w:rsid w:val="006E28B7"/>
    <w:rsid w:val="006E3310"/>
    <w:rsid w:val="006E3571"/>
    <w:rsid w:val="006E3F07"/>
    <w:rsid w:val="006E4CE5"/>
    <w:rsid w:val="006E4E39"/>
    <w:rsid w:val="006E565E"/>
    <w:rsid w:val="006E673D"/>
    <w:rsid w:val="006E68F6"/>
    <w:rsid w:val="006E7D3B"/>
    <w:rsid w:val="006E7EDF"/>
    <w:rsid w:val="006F1B70"/>
    <w:rsid w:val="006F282E"/>
    <w:rsid w:val="006F341D"/>
    <w:rsid w:val="006F3CDE"/>
    <w:rsid w:val="006F58D4"/>
    <w:rsid w:val="006F642D"/>
    <w:rsid w:val="006F7818"/>
    <w:rsid w:val="007004DE"/>
    <w:rsid w:val="0070059D"/>
    <w:rsid w:val="0070135C"/>
    <w:rsid w:val="007018EF"/>
    <w:rsid w:val="00702A59"/>
    <w:rsid w:val="00702B3F"/>
    <w:rsid w:val="0070346E"/>
    <w:rsid w:val="00703C66"/>
    <w:rsid w:val="007048DE"/>
    <w:rsid w:val="00704C06"/>
    <w:rsid w:val="00704EDB"/>
    <w:rsid w:val="00706101"/>
    <w:rsid w:val="007062E1"/>
    <w:rsid w:val="00707072"/>
    <w:rsid w:val="00707D61"/>
    <w:rsid w:val="00710083"/>
    <w:rsid w:val="00712287"/>
    <w:rsid w:val="00712512"/>
    <w:rsid w:val="00712772"/>
    <w:rsid w:val="007128B4"/>
    <w:rsid w:val="00712F4E"/>
    <w:rsid w:val="007148D3"/>
    <w:rsid w:val="0071565A"/>
    <w:rsid w:val="00715B9A"/>
    <w:rsid w:val="00716CEA"/>
    <w:rsid w:val="00717BCD"/>
    <w:rsid w:val="00720D98"/>
    <w:rsid w:val="00721C8D"/>
    <w:rsid w:val="00723DF6"/>
    <w:rsid w:val="00724168"/>
    <w:rsid w:val="007244D0"/>
    <w:rsid w:val="007245A3"/>
    <w:rsid w:val="00725191"/>
    <w:rsid w:val="00725F91"/>
    <w:rsid w:val="00726EA6"/>
    <w:rsid w:val="00727208"/>
    <w:rsid w:val="00727680"/>
    <w:rsid w:val="007306B4"/>
    <w:rsid w:val="00730A5D"/>
    <w:rsid w:val="007348B1"/>
    <w:rsid w:val="007362A6"/>
    <w:rsid w:val="00736D7D"/>
    <w:rsid w:val="0073770B"/>
    <w:rsid w:val="00740E58"/>
    <w:rsid w:val="00742371"/>
    <w:rsid w:val="007437CD"/>
    <w:rsid w:val="00743ACE"/>
    <w:rsid w:val="007445A0"/>
    <w:rsid w:val="0074524B"/>
    <w:rsid w:val="0074704F"/>
    <w:rsid w:val="00747D8B"/>
    <w:rsid w:val="00750E8F"/>
    <w:rsid w:val="00751228"/>
    <w:rsid w:val="007522B7"/>
    <w:rsid w:val="00752E5B"/>
    <w:rsid w:val="00752F51"/>
    <w:rsid w:val="00754893"/>
    <w:rsid w:val="007557B4"/>
    <w:rsid w:val="007571E1"/>
    <w:rsid w:val="00757CC8"/>
    <w:rsid w:val="007604B2"/>
    <w:rsid w:val="007638B9"/>
    <w:rsid w:val="00763A08"/>
    <w:rsid w:val="00764447"/>
    <w:rsid w:val="00765281"/>
    <w:rsid w:val="00766BAD"/>
    <w:rsid w:val="00767073"/>
    <w:rsid w:val="007705B8"/>
    <w:rsid w:val="00770F31"/>
    <w:rsid w:val="007730BD"/>
    <w:rsid w:val="007732F2"/>
    <w:rsid w:val="00773819"/>
    <w:rsid w:val="00773999"/>
    <w:rsid w:val="007755F2"/>
    <w:rsid w:val="007756C9"/>
    <w:rsid w:val="00775F24"/>
    <w:rsid w:val="0077695D"/>
    <w:rsid w:val="00776971"/>
    <w:rsid w:val="00777130"/>
    <w:rsid w:val="007778EB"/>
    <w:rsid w:val="00777B5C"/>
    <w:rsid w:val="0078163D"/>
    <w:rsid w:val="0078177E"/>
    <w:rsid w:val="00782A02"/>
    <w:rsid w:val="0078304C"/>
    <w:rsid w:val="00783673"/>
    <w:rsid w:val="00785490"/>
    <w:rsid w:val="00790490"/>
    <w:rsid w:val="0079075E"/>
    <w:rsid w:val="00791306"/>
    <w:rsid w:val="007919E0"/>
    <w:rsid w:val="007925EA"/>
    <w:rsid w:val="00793CD8"/>
    <w:rsid w:val="0079532D"/>
    <w:rsid w:val="00795C92"/>
    <w:rsid w:val="00796231"/>
    <w:rsid w:val="00797D2F"/>
    <w:rsid w:val="007A1CB3"/>
    <w:rsid w:val="007A239F"/>
    <w:rsid w:val="007A306F"/>
    <w:rsid w:val="007A43A6"/>
    <w:rsid w:val="007A512C"/>
    <w:rsid w:val="007A58A6"/>
    <w:rsid w:val="007A6E9A"/>
    <w:rsid w:val="007A7157"/>
    <w:rsid w:val="007A7A26"/>
    <w:rsid w:val="007B1150"/>
    <w:rsid w:val="007B1C0F"/>
    <w:rsid w:val="007B2429"/>
    <w:rsid w:val="007B2825"/>
    <w:rsid w:val="007B32FD"/>
    <w:rsid w:val="007B37E2"/>
    <w:rsid w:val="007B3D2D"/>
    <w:rsid w:val="007B4E31"/>
    <w:rsid w:val="007B50AE"/>
    <w:rsid w:val="007B51DF"/>
    <w:rsid w:val="007B5283"/>
    <w:rsid w:val="007B71A3"/>
    <w:rsid w:val="007C05DD"/>
    <w:rsid w:val="007C0AA1"/>
    <w:rsid w:val="007C1534"/>
    <w:rsid w:val="007C1D85"/>
    <w:rsid w:val="007C3D18"/>
    <w:rsid w:val="007C60BF"/>
    <w:rsid w:val="007C627A"/>
    <w:rsid w:val="007C6A07"/>
    <w:rsid w:val="007C6B52"/>
    <w:rsid w:val="007C75A1"/>
    <w:rsid w:val="007C77A5"/>
    <w:rsid w:val="007D04E5"/>
    <w:rsid w:val="007D0BC7"/>
    <w:rsid w:val="007D2901"/>
    <w:rsid w:val="007D2CAD"/>
    <w:rsid w:val="007D497F"/>
    <w:rsid w:val="007D4ECC"/>
    <w:rsid w:val="007D4FC6"/>
    <w:rsid w:val="007D5901"/>
    <w:rsid w:val="007D7526"/>
    <w:rsid w:val="007E1602"/>
    <w:rsid w:val="007E1A7D"/>
    <w:rsid w:val="007E1DEC"/>
    <w:rsid w:val="007E2F10"/>
    <w:rsid w:val="007E4610"/>
    <w:rsid w:val="007E4715"/>
    <w:rsid w:val="007E505B"/>
    <w:rsid w:val="007E7091"/>
    <w:rsid w:val="007F09D8"/>
    <w:rsid w:val="007F0D08"/>
    <w:rsid w:val="007F1D76"/>
    <w:rsid w:val="007F48CD"/>
    <w:rsid w:val="007F5C79"/>
    <w:rsid w:val="007F629A"/>
    <w:rsid w:val="008008A2"/>
    <w:rsid w:val="008008B1"/>
    <w:rsid w:val="00801D52"/>
    <w:rsid w:val="008024A1"/>
    <w:rsid w:val="00803FAE"/>
    <w:rsid w:val="00804708"/>
    <w:rsid w:val="00805738"/>
    <w:rsid w:val="0080605F"/>
    <w:rsid w:val="0080619B"/>
    <w:rsid w:val="008068ED"/>
    <w:rsid w:val="00807786"/>
    <w:rsid w:val="00811FCB"/>
    <w:rsid w:val="008145C1"/>
    <w:rsid w:val="008147FE"/>
    <w:rsid w:val="00814FE6"/>
    <w:rsid w:val="00815324"/>
    <w:rsid w:val="008158D6"/>
    <w:rsid w:val="00815CC3"/>
    <w:rsid w:val="00817196"/>
    <w:rsid w:val="00820374"/>
    <w:rsid w:val="00821482"/>
    <w:rsid w:val="00821F98"/>
    <w:rsid w:val="0082276B"/>
    <w:rsid w:val="0082285A"/>
    <w:rsid w:val="008229A5"/>
    <w:rsid w:val="00823334"/>
    <w:rsid w:val="008235DB"/>
    <w:rsid w:val="00823FB0"/>
    <w:rsid w:val="00824AB4"/>
    <w:rsid w:val="00825222"/>
    <w:rsid w:val="00825C42"/>
    <w:rsid w:val="00825D25"/>
    <w:rsid w:val="0082660C"/>
    <w:rsid w:val="00826C92"/>
    <w:rsid w:val="00826DBF"/>
    <w:rsid w:val="00827D6F"/>
    <w:rsid w:val="00831C9B"/>
    <w:rsid w:val="00831FEB"/>
    <w:rsid w:val="00834630"/>
    <w:rsid w:val="00835030"/>
    <w:rsid w:val="0083557C"/>
    <w:rsid w:val="008355DA"/>
    <w:rsid w:val="00836B3D"/>
    <w:rsid w:val="008376AC"/>
    <w:rsid w:val="00841C07"/>
    <w:rsid w:val="008426D6"/>
    <w:rsid w:val="008444E8"/>
    <w:rsid w:val="00844E80"/>
    <w:rsid w:val="00846B34"/>
    <w:rsid w:val="00846FE7"/>
    <w:rsid w:val="008478B9"/>
    <w:rsid w:val="008504F2"/>
    <w:rsid w:val="00850729"/>
    <w:rsid w:val="00851771"/>
    <w:rsid w:val="00851F22"/>
    <w:rsid w:val="00852D00"/>
    <w:rsid w:val="00853152"/>
    <w:rsid w:val="008535A5"/>
    <w:rsid w:val="0085388F"/>
    <w:rsid w:val="00855059"/>
    <w:rsid w:val="0085523A"/>
    <w:rsid w:val="00856911"/>
    <w:rsid w:val="008573E6"/>
    <w:rsid w:val="00863536"/>
    <w:rsid w:val="008641A8"/>
    <w:rsid w:val="00864766"/>
    <w:rsid w:val="008648B3"/>
    <w:rsid w:val="0086493A"/>
    <w:rsid w:val="00865BB6"/>
    <w:rsid w:val="00865FC5"/>
    <w:rsid w:val="00866947"/>
    <w:rsid w:val="00866EA6"/>
    <w:rsid w:val="0086769A"/>
    <w:rsid w:val="008677FD"/>
    <w:rsid w:val="00867B63"/>
    <w:rsid w:val="0087011F"/>
    <w:rsid w:val="008706D4"/>
    <w:rsid w:val="00870F8A"/>
    <w:rsid w:val="008716BC"/>
    <w:rsid w:val="008719A4"/>
    <w:rsid w:val="00871D23"/>
    <w:rsid w:val="00872C19"/>
    <w:rsid w:val="00873DFF"/>
    <w:rsid w:val="00874312"/>
    <w:rsid w:val="0087437C"/>
    <w:rsid w:val="00875CD7"/>
    <w:rsid w:val="00876B4D"/>
    <w:rsid w:val="008775FE"/>
    <w:rsid w:val="00877F18"/>
    <w:rsid w:val="00883405"/>
    <w:rsid w:val="00883FD4"/>
    <w:rsid w:val="008843F9"/>
    <w:rsid w:val="008844ED"/>
    <w:rsid w:val="00884FFC"/>
    <w:rsid w:val="00886817"/>
    <w:rsid w:val="008877C9"/>
    <w:rsid w:val="008907BE"/>
    <w:rsid w:val="00891F49"/>
    <w:rsid w:val="00894A88"/>
    <w:rsid w:val="00895386"/>
    <w:rsid w:val="00895561"/>
    <w:rsid w:val="008967DC"/>
    <w:rsid w:val="008A0CA1"/>
    <w:rsid w:val="008A18E8"/>
    <w:rsid w:val="008A21FF"/>
    <w:rsid w:val="008A2CE2"/>
    <w:rsid w:val="008A30AC"/>
    <w:rsid w:val="008A44B8"/>
    <w:rsid w:val="008A47A5"/>
    <w:rsid w:val="008A4ECE"/>
    <w:rsid w:val="008A51A8"/>
    <w:rsid w:val="008A51AA"/>
    <w:rsid w:val="008A54C7"/>
    <w:rsid w:val="008A7024"/>
    <w:rsid w:val="008A77D8"/>
    <w:rsid w:val="008A798B"/>
    <w:rsid w:val="008A7A95"/>
    <w:rsid w:val="008B0224"/>
    <w:rsid w:val="008B0483"/>
    <w:rsid w:val="008B120C"/>
    <w:rsid w:val="008B2DCA"/>
    <w:rsid w:val="008B347C"/>
    <w:rsid w:val="008B51A0"/>
    <w:rsid w:val="008B58F1"/>
    <w:rsid w:val="008B592A"/>
    <w:rsid w:val="008B5F7D"/>
    <w:rsid w:val="008B6C05"/>
    <w:rsid w:val="008B73A9"/>
    <w:rsid w:val="008B7569"/>
    <w:rsid w:val="008B771C"/>
    <w:rsid w:val="008B7B5C"/>
    <w:rsid w:val="008B7F57"/>
    <w:rsid w:val="008C0466"/>
    <w:rsid w:val="008C0C99"/>
    <w:rsid w:val="008C1A01"/>
    <w:rsid w:val="008C2017"/>
    <w:rsid w:val="008C48E6"/>
    <w:rsid w:val="008C4958"/>
    <w:rsid w:val="008C4BAA"/>
    <w:rsid w:val="008C4D63"/>
    <w:rsid w:val="008C50A2"/>
    <w:rsid w:val="008C6AE8"/>
    <w:rsid w:val="008C703F"/>
    <w:rsid w:val="008C73B2"/>
    <w:rsid w:val="008C7573"/>
    <w:rsid w:val="008C7973"/>
    <w:rsid w:val="008D0399"/>
    <w:rsid w:val="008D1A14"/>
    <w:rsid w:val="008D34F1"/>
    <w:rsid w:val="008D39D8"/>
    <w:rsid w:val="008D523F"/>
    <w:rsid w:val="008D560E"/>
    <w:rsid w:val="008D6D1A"/>
    <w:rsid w:val="008E065E"/>
    <w:rsid w:val="008E0927"/>
    <w:rsid w:val="008E1909"/>
    <w:rsid w:val="008E2FC3"/>
    <w:rsid w:val="008E4650"/>
    <w:rsid w:val="008E48D4"/>
    <w:rsid w:val="008E6D2E"/>
    <w:rsid w:val="008E7234"/>
    <w:rsid w:val="008F0ECE"/>
    <w:rsid w:val="008F1EAB"/>
    <w:rsid w:val="008F33DC"/>
    <w:rsid w:val="008F3A26"/>
    <w:rsid w:val="008F4370"/>
    <w:rsid w:val="008F477F"/>
    <w:rsid w:val="00901963"/>
    <w:rsid w:val="00902350"/>
    <w:rsid w:val="009029EF"/>
    <w:rsid w:val="00902BE2"/>
    <w:rsid w:val="00902F47"/>
    <w:rsid w:val="0090336B"/>
    <w:rsid w:val="00903B34"/>
    <w:rsid w:val="009053AA"/>
    <w:rsid w:val="00906939"/>
    <w:rsid w:val="0090769D"/>
    <w:rsid w:val="00907D51"/>
    <w:rsid w:val="00907E6F"/>
    <w:rsid w:val="0091075D"/>
    <w:rsid w:val="00910824"/>
    <w:rsid w:val="00910B7D"/>
    <w:rsid w:val="00911DFB"/>
    <w:rsid w:val="00912AEE"/>
    <w:rsid w:val="00912C6A"/>
    <w:rsid w:val="0091395E"/>
    <w:rsid w:val="009139D9"/>
    <w:rsid w:val="00913C3F"/>
    <w:rsid w:val="00914AD8"/>
    <w:rsid w:val="00915194"/>
    <w:rsid w:val="009154CB"/>
    <w:rsid w:val="00915BCF"/>
    <w:rsid w:val="00915C97"/>
    <w:rsid w:val="00916079"/>
    <w:rsid w:val="00917194"/>
    <w:rsid w:val="00917CE9"/>
    <w:rsid w:val="00917F7B"/>
    <w:rsid w:val="00920BF2"/>
    <w:rsid w:val="00922010"/>
    <w:rsid w:val="00927476"/>
    <w:rsid w:val="00927E38"/>
    <w:rsid w:val="00930CE5"/>
    <w:rsid w:val="00930E6E"/>
    <w:rsid w:val="00931BD9"/>
    <w:rsid w:val="00932F04"/>
    <w:rsid w:val="009368EC"/>
    <w:rsid w:val="009368F3"/>
    <w:rsid w:val="00936C02"/>
    <w:rsid w:val="009413F8"/>
    <w:rsid w:val="009414E8"/>
    <w:rsid w:val="00941636"/>
    <w:rsid w:val="00943742"/>
    <w:rsid w:val="00943A8E"/>
    <w:rsid w:val="00944EAB"/>
    <w:rsid w:val="00945927"/>
    <w:rsid w:val="00945C05"/>
    <w:rsid w:val="00946945"/>
    <w:rsid w:val="00947713"/>
    <w:rsid w:val="00950DE7"/>
    <w:rsid w:val="0095137F"/>
    <w:rsid w:val="0095139F"/>
    <w:rsid w:val="00952BAC"/>
    <w:rsid w:val="00953920"/>
    <w:rsid w:val="00953D47"/>
    <w:rsid w:val="009542D2"/>
    <w:rsid w:val="0095506A"/>
    <w:rsid w:val="0095681E"/>
    <w:rsid w:val="009572D4"/>
    <w:rsid w:val="00961921"/>
    <w:rsid w:val="00961B0B"/>
    <w:rsid w:val="0096430A"/>
    <w:rsid w:val="0096518D"/>
    <w:rsid w:val="0096554B"/>
    <w:rsid w:val="0096584A"/>
    <w:rsid w:val="00965D39"/>
    <w:rsid w:val="00966906"/>
    <w:rsid w:val="00971F08"/>
    <w:rsid w:val="00972498"/>
    <w:rsid w:val="00972A51"/>
    <w:rsid w:val="00974470"/>
    <w:rsid w:val="00974630"/>
    <w:rsid w:val="009753F7"/>
    <w:rsid w:val="009757CE"/>
    <w:rsid w:val="00975A11"/>
    <w:rsid w:val="0097603D"/>
    <w:rsid w:val="0097614A"/>
    <w:rsid w:val="00976949"/>
    <w:rsid w:val="00976E66"/>
    <w:rsid w:val="00977512"/>
    <w:rsid w:val="00980477"/>
    <w:rsid w:val="0098268D"/>
    <w:rsid w:val="0098381D"/>
    <w:rsid w:val="00984713"/>
    <w:rsid w:val="00985253"/>
    <w:rsid w:val="00985283"/>
    <w:rsid w:val="009853B3"/>
    <w:rsid w:val="0098620A"/>
    <w:rsid w:val="009876EC"/>
    <w:rsid w:val="00990630"/>
    <w:rsid w:val="00991761"/>
    <w:rsid w:val="009921F5"/>
    <w:rsid w:val="00992A22"/>
    <w:rsid w:val="009941FD"/>
    <w:rsid w:val="0099453B"/>
    <w:rsid w:val="009945DD"/>
    <w:rsid w:val="00994DCA"/>
    <w:rsid w:val="00995A19"/>
    <w:rsid w:val="009960EC"/>
    <w:rsid w:val="0099658E"/>
    <w:rsid w:val="009966CD"/>
    <w:rsid w:val="009970DD"/>
    <w:rsid w:val="009978F5"/>
    <w:rsid w:val="00997CC1"/>
    <w:rsid w:val="009A087D"/>
    <w:rsid w:val="009A0FBA"/>
    <w:rsid w:val="009A13A3"/>
    <w:rsid w:val="009A1601"/>
    <w:rsid w:val="009A2DB0"/>
    <w:rsid w:val="009A3E7C"/>
    <w:rsid w:val="009A462D"/>
    <w:rsid w:val="009A53DA"/>
    <w:rsid w:val="009A5CBA"/>
    <w:rsid w:val="009A617D"/>
    <w:rsid w:val="009A61C7"/>
    <w:rsid w:val="009A7053"/>
    <w:rsid w:val="009A7085"/>
    <w:rsid w:val="009A762C"/>
    <w:rsid w:val="009A79BE"/>
    <w:rsid w:val="009B0A2F"/>
    <w:rsid w:val="009B1BEB"/>
    <w:rsid w:val="009B1F30"/>
    <w:rsid w:val="009B3AC2"/>
    <w:rsid w:val="009B4DF4"/>
    <w:rsid w:val="009B4FF0"/>
    <w:rsid w:val="009B564E"/>
    <w:rsid w:val="009B696F"/>
    <w:rsid w:val="009B6E02"/>
    <w:rsid w:val="009B7E87"/>
    <w:rsid w:val="009C11C1"/>
    <w:rsid w:val="009C2D17"/>
    <w:rsid w:val="009C3D26"/>
    <w:rsid w:val="009C403E"/>
    <w:rsid w:val="009C4578"/>
    <w:rsid w:val="009C4EB0"/>
    <w:rsid w:val="009C52EC"/>
    <w:rsid w:val="009C5D27"/>
    <w:rsid w:val="009C5D6A"/>
    <w:rsid w:val="009C6004"/>
    <w:rsid w:val="009C714F"/>
    <w:rsid w:val="009D18A0"/>
    <w:rsid w:val="009D2061"/>
    <w:rsid w:val="009D3BB2"/>
    <w:rsid w:val="009D43DD"/>
    <w:rsid w:val="009D4BA1"/>
    <w:rsid w:val="009D4BDB"/>
    <w:rsid w:val="009D4FF0"/>
    <w:rsid w:val="009D6182"/>
    <w:rsid w:val="009D703C"/>
    <w:rsid w:val="009D718F"/>
    <w:rsid w:val="009E068F"/>
    <w:rsid w:val="009E14E0"/>
    <w:rsid w:val="009E2B70"/>
    <w:rsid w:val="009E35DB"/>
    <w:rsid w:val="009E4212"/>
    <w:rsid w:val="009E47A3"/>
    <w:rsid w:val="009E6849"/>
    <w:rsid w:val="009F08F3"/>
    <w:rsid w:val="009F1487"/>
    <w:rsid w:val="009F18A9"/>
    <w:rsid w:val="009F2A7B"/>
    <w:rsid w:val="009F344F"/>
    <w:rsid w:val="009F36DE"/>
    <w:rsid w:val="009F4F23"/>
    <w:rsid w:val="009F5A52"/>
    <w:rsid w:val="009F617A"/>
    <w:rsid w:val="009F76AE"/>
    <w:rsid w:val="00A01EF7"/>
    <w:rsid w:val="00A02E75"/>
    <w:rsid w:val="00A0400D"/>
    <w:rsid w:val="00A04584"/>
    <w:rsid w:val="00A048A8"/>
    <w:rsid w:val="00A0494D"/>
    <w:rsid w:val="00A04A8B"/>
    <w:rsid w:val="00A04F49"/>
    <w:rsid w:val="00A063BA"/>
    <w:rsid w:val="00A068B1"/>
    <w:rsid w:val="00A06BC9"/>
    <w:rsid w:val="00A11835"/>
    <w:rsid w:val="00A120FA"/>
    <w:rsid w:val="00A13704"/>
    <w:rsid w:val="00A13AAE"/>
    <w:rsid w:val="00A13E54"/>
    <w:rsid w:val="00A16EBA"/>
    <w:rsid w:val="00A17F63"/>
    <w:rsid w:val="00A207DD"/>
    <w:rsid w:val="00A2193B"/>
    <w:rsid w:val="00A21DEA"/>
    <w:rsid w:val="00A2351A"/>
    <w:rsid w:val="00A23A4D"/>
    <w:rsid w:val="00A256FE"/>
    <w:rsid w:val="00A25FAB"/>
    <w:rsid w:val="00A26228"/>
    <w:rsid w:val="00A264A9"/>
    <w:rsid w:val="00A275C6"/>
    <w:rsid w:val="00A27785"/>
    <w:rsid w:val="00A27B8A"/>
    <w:rsid w:val="00A30187"/>
    <w:rsid w:val="00A3073B"/>
    <w:rsid w:val="00A3448A"/>
    <w:rsid w:val="00A35A56"/>
    <w:rsid w:val="00A35DF6"/>
    <w:rsid w:val="00A36297"/>
    <w:rsid w:val="00A40019"/>
    <w:rsid w:val="00A409E3"/>
    <w:rsid w:val="00A416A0"/>
    <w:rsid w:val="00A41E2B"/>
    <w:rsid w:val="00A42433"/>
    <w:rsid w:val="00A4509C"/>
    <w:rsid w:val="00A45A87"/>
    <w:rsid w:val="00A45B2C"/>
    <w:rsid w:val="00A45B35"/>
    <w:rsid w:val="00A45B74"/>
    <w:rsid w:val="00A52E1D"/>
    <w:rsid w:val="00A53220"/>
    <w:rsid w:val="00A537B2"/>
    <w:rsid w:val="00A54210"/>
    <w:rsid w:val="00A54B08"/>
    <w:rsid w:val="00A56567"/>
    <w:rsid w:val="00A61499"/>
    <w:rsid w:val="00A62A16"/>
    <w:rsid w:val="00A62A77"/>
    <w:rsid w:val="00A63483"/>
    <w:rsid w:val="00A637A0"/>
    <w:rsid w:val="00A6446C"/>
    <w:rsid w:val="00A648DA"/>
    <w:rsid w:val="00A653DB"/>
    <w:rsid w:val="00A657D7"/>
    <w:rsid w:val="00A65B1A"/>
    <w:rsid w:val="00A660AC"/>
    <w:rsid w:val="00A66FCA"/>
    <w:rsid w:val="00A67190"/>
    <w:rsid w:val="00A67A26"/>
    <w:rsid w:val="00A67E6C"/>
    <w:rsid w:val="00A702C5"/>
    <w:rsid w:val="00A7078F"/>
    <w:rsid w:val="00A70F0D"/>
    <w:rsid w:val="00A71B99"/>
    <w:rsid w:val="00A71EF5"/>
    <w:rsid w:val="00A7315F"/>
    <w:rsid w:val="00A739D0"/>
    <w:rsid w:val="00A750C8"/>
    <w:rsid w:val="00A75D9E"/>
    <w:rsid w:val="00A761D4"/>
    <w:rsid w:val="00A77441"/>
    <w:rsid w:val="00A77BEB"/>
    <w:rsid w:val="00A77D1E"/>
    <w:rsid w:val="00A77EAB"/>
    <w:rsid w:val="00A77EC4"/>
    <w:rsid w:val="00A8033B"/>
    <w:rsid w:val="00A80920"/>
    <w:rsid w:val="00A80BF1"/>
    <w:rsid w:val="00A82ACC"/>
    <w:rsid w:val="00A83CC6"/>
    <w:rsid w:val="00A83E3B"/>
    <w:rsid w:val="00A85073"/>
    <w:rsid w:val="00A85BC8"/>
    <w:rsid w:val="00A87848"/>
    <w:rsid w:val="00A90669"/>
    <w:rsid w:val="00A9188D"/>
    <w:rsid w:val="00A91FF4"/>
    <w:rsid w:val="00A924EB"/>
    <w:rsid w:val="00A92879"/>
    <w:rsid w:val="00A9442A"/>
    <w:rsid w:val="00A947A0"/>
    <w:rsid w:val="00A9509A"/>
    <w:rsid w:val="00A95CF5"/>
    <w:rsid w:val="00A967B9"/>
    <w:rsid w:val="00A96C30"/>
    <w:rsid w:val="00AA016F"/>
    <w:rsid w:val="00AA0908"/>
    <w:rsid w:val="00AA1B0E"/>
    <w:rsid w:val="00AA1DEE"/>
    <w:rsid w:val="00AA1ED6"/>
    <w:rsid w:val="00AA20C4"/>
    <w:rsid w:val="00AA2A9D"/>
    <w:rsid w:val="00AA3BFA"/>
    <w:rsid w:val="00AA4801"/>
    <w:rsid w:val="00AA51D6"/>
    <w:rsid w:val="00AA7F29"/>
    <w:rsid w:val="00AB013F"/>
    <w:rsid w:val="00AB0BC8"/>
    <w:rsid w:val="00AB0E4F"/>
    <w:rsid w:val="00AB11CA"/>
    <w:rsid w:val="00AB14D9"/>
    <w:rsid w:val="00AB1598"/>
    <w:rsid w:val="00AB1BE4"/>
    <w:rsid w:val="00AB28BB"/>
    <w:rsid w:val="00AB2BC4"/>
    <w:rsid w:val="00AB453B"/>
    <w:rsid w:val="00AB4AB8"/>
    <w:rsid w:val="00AB4D8C"/>
    <w:rsid w:val="00AB5594"/>
    <w:rsid w:val="00AB5DEE"/>
    <w:rsid w:val="00AB655E"/>
    <w:rsid w:val="00AB69EB"/>
    <w:rsid w:val="00AC007F"/>
    <w:rsid w:val="00AC20EE"/>
    <w:rsid w:val="00AC2C56"/>
    <w:rsid w:val="00AC2EAD"/>
    <w:rsid w:val="00AC2ECD"/>
    <w:rsid w:val="00AC3119"/>
    <w:rsid w:val="00AC336D"/>
    <w:rsid w:val="00AC36A3"/>
    <w:rsid w:val="00AC425E"/>
    <w:rsid w:val="00AC49FB"/>
    <w:rsid w:val="00AC4B2B"/>
    <w:rsid w:val="00AC4DFF"/>
    <w:rsid w:val="00AC5A10"/>
    <w:rsid w:val="00AD0AA3"/>
    <w:rsid w:val="00AD104B"/>
    <w:rsid w:val="00AD1390"/>
    <w:rsid w:val="00AD35DF"/>
    <w:rsid w:val="00AD3F94"/>
    <w:rsid w:val="00AD3FFF"/>
    <w:rsid w:val="00AD4A5A"/>
    <w:rsid w:val="00AD53A6"/>
    <w:rsid w:val="00AD68E6"/>
    <w:rsid w:val="00AE06B5"/>
    <w:rsid w:val="00AE27AC"/>
    <w:rsid w:val="00AE40E0"/>
    <w:rsid w:val="00AE4DBA"/>
    <w:rsid w:val="00AE4F07"/>
    <w:rsid w:val="00AE5AE8"/>
    <w:rsid w:val="00AE6645"/>
    <w:rsid w:val="00AE6CFE"/>
    <w:rsid w:val="00AE73AD"/>
    <w:rsid w:val="00AE769E"/>
    <w:rsid w:val="00AE7A92"/>
    <w:rsid w:val="00AE7CA0"/>
    <w:rsid w:val="00AF00BB"/>
    <w:rsid w:val="00AF1C5D"/>
    <w:rsid w:val="00AF270E"/>
    <w:rsid w:val="00AF3AAA"/>
    <w:rsid w:val="00AF403D"/>
    <w:rsid w:val="00AF42D7"/>
    <w:rsid w:val="00AF4CA7"/>
    <w:rsid w:val="00AF5549"/>
    <w:rsid w:val="00AF638B"/>
    <w:rsid w:val="00AF6BBF"/>
    <w:rsid w:val="00B006FE"/>
    <w:rsid w:val="00B007CB"/>
    <w:rsid w:val="00B00FB4"/>
    <w:rsid w:val="00B0103B"/>
    <w:rsid w:val="00B0123E"/>
    <w:rsid w:val="00B02AA9"/>
    <w:rsid w:val="00B02FA3"/>
    <w:rsid w:val="00B042D0"/>
    <w:rsid w:val="00B04341"/>
    <w:rsid w:val="00B05084"/>
    <w:rsid w:val="00B05920"/>
    <w:rsid w:val="00B07227"/>
    <w:rsid w:val="00B10020"/>
    <w:rsid w:val="00B106B4"/>
    <w:rsid w:val="00B119E8"/>
    <w:rsid w:val="00B12E86"/>
    <w:rsid w:val="00B147E2"/>
    <w:rsid w:val="00B157F9"/>
    <w:rsid w:val="00B16C0F"/>
    <w:rsid w:val="00B17A36"/>
    <w:rsid w:val="00B20256"/>
    <w:rsid w:val="00B20D09"/>
    <w:rsid w:val="00B23445"/>
    <w:rsid w:val="00B2402A"/>
    <w:rsid w:val="00B24F31"/>
    <w:rsid w:val="00B26103"/>
    <w:rsid w:val="00B27106"/>
    <w:rsid w:val="00B2763F"/>
    <w:rsid w:val="00B27AAC"/>
    <w:rsid w:val="00B3033D"/>
    <w:rsid w:val="00B30929"/>
    <w:rsid w:val="00B31204"/>
    <w:rsid w:val="00B31700"/>
    <w:rsid w:val="00B319D5"/>
    <w:rsid w:val="00B31F75"/>
    <w:rsid w:val="00B3214B"/>
    <w:rsid w:val="00B3297A"/>
    <w:rsid w:val="00B329AE"/>
    <w:rsid w:val="00B3649B"/>
    <w:rsid w:val="00B36D94"/>
    <w:rsid w:val="00B372AA"/>
    <w:rsid w:val="00B37A92"/>
    <w:rsid w:val="00B37BF1"/>
    <w:rsid w:val="00B37C60"/>
    <w:rsid w:val="00B40445"/>
    <w:rsid w:val="00B40F3D"/>
    <w:rsid w:val="00B41888"/>
    <w:rsid w:val="00B41EC0"/>
    <w:rsid w:val="00B42CD2"/>
    <w:rsid w:val="00B4408D"/>
    <w:rsid w:val="00B45A52"/>
    <w:rsid w:val="00B46175"/>
    <w:rsid w:val="00B47E43"/>
    <w:rsid w:val="00B51EDF"/>
    <w:rsid w:val="00B52376"/>
    <w:rsid w:val="00B5335A"/>
    <w:rsid w:val="00B554C6"/>
    <w:rsid w:val="00B55696"/>
    <w:rsid w:val="00B55F82"/>
    <w:rsid w:val="00B571E6"/>
    <w:rsid w:val="00B5723B"/>
    <w:rsid w:val="00B5724B"/>
    <w:rsid w:val="00B5764B"/>
    <w:rsid w:val="00B604D3"/>
    <w:rsid w:val="00B60CBC"/>
    <w:rsid w:val="00B60EF1"/>
    <w:rsid w:val="00B61171"/>
    <w:rsid w:val="00B6188F"/>
    <w:rsid w:val="00B61AB2"/>
    <w:rsid w:val="00B6252B"/>
    <w:rsid w:val="00B6284D"/>
    <w:rsid w:val="00B62AF4"/>
    <w:rsid w:val="00B63D3E"/>
    <w:rsid w:val="00B643F3"/>
    <w:rsid w:val="00B64466"/>
    <w:rsid w:val="00B64498"/>
    <w:rsid w:val="00B64E41"/>
    <w:rsid w:val="00B65F3B"/>
    <w:rsid w:val="00B664C7"/>
    <w:rsid w:val="00B67A6B"/>
    <w:rsid w:val="00B705ED"/>
    <w:rsid w:val="00B706FA"/>
    <w:rsid w:val="00B72E3D"/>
    <w:rsid w:val="00B7376E"/>
    <w:rsid w:val="00B739F6"/>
    <w:rsid w:val="00B73A8E"/>
    <w:rsid w:val="00B73EB4"/>
    <w:rsid w:val="00B764A7"/>
    <w:rsid w:val="00B767FC"/>
    <w:rsid w:val="00B77B74"/>
    <w:rsid w:val="00B80425"/>
    <w:rsid w:val="00B812BA"/>
    <w:rsid w:val="00B816A1"/>
    <w:rsid w:val="00B81A6C"/>
    <w:rsid w:val="00B81BE4"/>
    <w:rsid w:val="00B82A77"/>
    <w:rsid w:val="00B82B83"/>
    <w:rsid w:val="00B842A0"/>
    <w:rsid w:val="00B8549A"/>
    <w:rsid w:val="00B85DE5"/>
    <w:rsid w:val="00B90C26"/>
    <w:rsid w:val="00B90F73"/>
    <w:rsid w:val="00B9371D"/>
    <w:rsid w:val="00B93B59"/>
    <w:rsid w:val="00B9406A"/>
    <w:rsid w:val="00B9445F"/>
    <w:rsid w:val="00B9475E"/>
    <w:rsid w:val="00B952FC"/>
    <w:rsid w:val="00B9593C"/>
    <w:rsid w:val="00B95B1E"/>
    <w:rsid w:val="00BA00E0"/>
    <w:rsid w:val="00BA0200"/>
    <w:rsid w:val="00BA124B"/>
    <w:rsid w:val="00BA145A"/>
    <w:rsid w:val="00BA2280"/>
    <w:rsid w:val="00BA2A08"/>
    <w:rsid w:val="00BA2EF0"/>
    <w:rsid w:val="00BA364E"/>
    <w:rsid w:val="00BA43FC"/>
    <w:rsid w:val="00BA56D2"/>
    <w:rsid w:val="00BA6C49"/>
    <w:rsid w:val="00BA6D31"/>
    <w:rsid w:val="00BA7336"/>
    <w:rsid w:val="00BA76E0"/>
    <w:rsid w:val="00BB0976"/>
    <w:rsid w:val="00BB207A"/>
    <w:rsid w:val="00BB2A25"/>
    <w:rsid w:val="00BB2D82"/>
    <w:rsid w:val="00BB40F1"/>
    <w:rsid w:val="00BB41C1"/>
    <w:rsid w:val="00BB51E9"/>
    <w:rsid w:val="00BB5BB8"/>
    <w:rsid w:val="00BB6E5B"/>
    <w:rsid w:val="00BC0511"/>
    <w:rsid w:val="00BC0FDC"/>
    <w:rsid w:val="00BC1360"/>
    <w:rsid w:val="00BC2D0C"/>
    <w:rsid w:val="00BC3053"/>
    <w:rsid w:val="00BC4D2E"/>
    <w:rsid w:val="00BC5A83"/>
    <w:rsid w:val="00BC5E44"/>
    <w:rsid w:val="00BD06A3"/>
    <w:rsid w:val="00BD0907"/>
    <w:rsid w:val="00BD276D"/>
    <w:rsid w:val="00BD28B2"/>
    <w:rsid w:val="00BD30F7"/>
    <w:rsid w:val="00BD3269"/>
    <w:rsid w:val="00BD34BF"/>
    <w:rsid w:val="00BD48AC"/>
    <w:rsid w:val="00BD5C65"/>
    <w:rsid w:val="00BD5F1A"/>
    <w:rsid w:val="00BD7327"/>
    <w:rsid w:val="00BD762E"/>
    <w:rsid w:val="00BD7BDA"/>
    <w:rsid w:val="00BE039B"/>
    <w:rsid w:val="00BE1234"/>
    <w:rsid w:val="00BE14CA"/>
    <w:rsid w:val="00BE2C96"/>
    <w:rsid w:val="00BE2FA6"/>
    <w:rsid w:val="00BE333F"/>
    <w:rsid w:val="00BE418B"/>
    <w:rsid w:val="00BE4989"/>
    <w:rsid w:val="00BE7406"/>
    <w:rsid w:val="00BE741F"/>
    <w:rsid w:val="00BE7603"/>
    <w:rsid w:val="00BF3279"/>
    <w:rsid w:val="00BF3A6E"/>
    <w:rsid w:val="00BF4BE2"/>
    <w:rsid w:val="00BF7221"/>
    <w:rsid w:val="00BF74C7"/>
    <w:rsid w:val="00C014D3"/>
    <w:rsid w:val="00C015F1"/>
    <w:rsid w:val="00C01736"/>
    <w:rsid w:val="00C01F33"/>
    <w:rsid w:val="00C023B1"/>
    <w:rsid w:val="00C02CC6"/>
    <w:rsid w:val="00C03935"/>
    <w:rsid w:val="00C040F7"/>
    <w:rsid w:val="00C041B0"/>
    <w:rsid w:val="00C044AB"/>
    <w:rsid w:val="00C0515B"/>
    <w:rsid w:val="00C0521C"/>
    <w:rsid w:val="00C05706"/>
    <w:rsid w:val="00C0693D"/>
    <w:rsid w:val="00C07026"/>
    <w:rsid w:val="00C07377"/>
    <w:rsid w:val="00C10478"/>
    <w:rsid w:val="00C1093B"/>
    <w:rsid w:val="00C11675"/>
    <w:rsid w:val="00C12107"/>
    <w:rsid w:val="00C124B1"/>
    <w:rsid w:val="00C147EE"/>
    <w:rsid w:val="00C14901"/>
    <w:rsid w:val="00C149B2"/>
    <w:rsid w:val="00C14D4B"/>
    <w:rsid w:val="00C154BB"/>
    <w:rsid w:val="00C15B8F"/>
    <w:rsid w:val="00C15E17"/>
    <w:rsid w:val="00C164EA"/>
    <w:rsid w:val="00C17177"/>
    <w:rsid w:val="00C17313"/>
    <w:rsid w:val="00C21093"/>
    <w:rsid w:val="00C21354"/>
    <w:rsid w:val="00C220DE"/>
    <w:rsid w:val="00C2236B"/>
    <w:rsid w:val="00C229DE"/>
    <w:rsid w:val="00C23459"/>
    <w:rsid w:val="00C25A21"/>
    <w:rsid w:val="00C25F2F"/>
    <w:rsid w:val="00C25F66"/>
    <w:rsid w:val="00C27624"/>
    <w:rsid w:val="00C279B5"/>
    <w:rsid w:val="00C27C45"/>
    <w:rsid w:val="00C30896"/>
    <w:rsid w:val="00C3719D"/>
    <w:rsid w:val="00C40044"/>
    <w:rsid w:val="00C40B89"/>
    <w:rsid w:val="00C40F67"/>
    <w:rsid w:val="00C44554"/>
    <w:rsid w:val="00C472B9"/>
    <w:rsid w:val="00C516CF"/>
    <w:rsid w:val="00C53330"/>
    <w:rsid w:val="00C53E2C"/>
    <w:rsid w:val="00C54995"/>
    <w:rsid w:val="00C54D41"/>
    <w:rsid w:val="00C55040"/>
    <w:rsid w:val="00C56A30"/>
    <w:rsid w:val="00C57B03"/>
    <w:rsid w:val="00C60783"/>
    <w:rsid w:val="00C60D57"/>
    <w:rsid w:val="00C6147E"/>
    <w:rsid w:val="00C6299F"/>
    <w:rsid w:val="00C63608"/>
    <w:rsid w:val="00C6380B"/>
    <w:rsid w:val="00C64672"/>
    <w:rsid w:val="00C66407"/>
    <w:rsid w:val="00C6665B"/>
    <w:rsid w:val="00C66DE6"/>
    <w:rsid w:val="00C677F5"/>
    <w:rsid w:val="00C70697"/>
    <w:rsid w:val="00C724BC"/>
    <w:rsid w:val="00C72724"/>
    <w:rsid w:val="00C72EF4"/>
    <w:rsid w:val="00C747F9"/>
    <w:rsid w:val="00C75645"/>
    <w:rsid w:val="00C75D2F"/>
    <w:rsid w:val="00C767BE"/>
    <w:rsid w:val="00C76B9F"/>
    <w:rsid w:val="00C76E3C"/>
    <w:rsid w:val="00C7768F"/>
    <w:rsid w:val="00C77721"/>
    <w:rsid w:val="00C8022F"/>
    <w:rsid w:val="00C81568"/>
    <w:rsid w:val="00C822F2"/>
    <w:rsid w:val="00C84996"/>
    <w:rsid w:val="00C85B17"/>
    <w:rsid w:val="00C86DB0"/>
    <w:rsid w:val="00C873D8"/>
    <w:rsid w:val="00C87F0E"/>
    <w:rsid w:val="00C9027A"/>
    <w:rsid w:val="00C9032D"/>
    <w:rsid w:val="00C904DA"/>
    <w:rsid w:val="00C9068E"/>
    <w:rsid w:val="00C90B86"/>
    <w:rsid w:val="00C90C5D"/>
    <w:rsid w:val="00C92032"/>
    <w:rsid w:val="00C92D3F"/>
    <w:rsid w:val="00C92D41"/>
    <w:rsid w:val="00C93BA4"/>
    <w:rsid w:val="00C93C4B"/>
    <w:rsid w:val="00C944AB"/>
    <w:rsid w:val="00C948CA"/>
    <w:rsid w:val="00C95B40"/>
    <w:rsid w:val="00C95CE1"/>
    <w:rsid w:val="00CA00D0"/>
    <w:rsid w:val="00CA1827"/>
    <w:rsid w:val="00CA1B65"/>
    <w:rsid w:val="00CA1ED8"/>
    <w:rsid w:val="00CA2A2F"/>
    <w:rsid w:val="00CA2D38"/>
    <w:rsid w:val="00CA2FA1"/>
    <w:rsid w:val="00CA3D40"/>
    <w:rsid w:val="00CA41CE"/>
    <w:rsid w:val="00CA424B"/>
    <w:rsid w:val="00CA4F77"/>
    <w:rsid w:val="00CA7550"/>
    <w:rsid w:val="00CA7AC6"/>
    <w:rsid w:val="00CB0615"/>
    <w:rsid w:val="00CB11A6"/>
    <w:rsid w:val="00CB1F63"/>
    <w:rsid w:val="00CB245F"/>
    <w:rsid w:val="00CB3EB5"/>
    <w:rsid w:val="00CB456D"/>
    <w:rsid w:val="00CB462A"/>
    <w:rsid w:val="00CB4675"/>
    <w:rsid w:val="00CB5261"/>
    <w:rsid w:val="00CB58BF"/>
    <w:rsid w:val="00CB5B53"/>
    <w:rsid w:val="00CB6A0D"/>
    <w:rsid w:val="00CB6DFE"/>
    <w:rsid w:val="00CB6E7D"/>
    <w:rsid w:val="00CB6FFB"/>
    <w:rsid w:val="00CB7170"/>
    <w:rsid w:val="00CB7875"/>
    <w:rsid w:val="00CC0198"/>
    <w:rsid w:val="00CC040E"/>
    <w:rsid w:val="00CC111F"/>
    <w:rsid w:val="00CC2011"/>
    <w:rsid w:val="00CC31CF"/>
    <w:rsid w:val="00CC35D1"/>
    <w:rsid w:val="00CC3EA0"/>
    <w:rsid w:val="00CC4356"/>
    <w:rsid w:val="00CC4656"/>
    <w:rsid w:val="00CC5691"/>
    <w:rsid w:val="00CC5B79"/>
    <w:rsid w:val="00CC64E0"/>
    <w:rsid w:val="00CC6F59"/>
    <w:rsid w:val="00CC7B45"/>
    <w:rsid w:val="00CD1188"/>
    <w:rsid w:val="00CD1D2D"/>
    <w:rsid w:val="00CD2ED1"/>
    <w:rsid w:val="00CD319C"/>
    <w:rsid w:val="00CD337B"/>
    <w:rsid w:val="00CD582F"/>
    <w:rsid w:val="00CD676E"/>
    <w:rsid w:val="00CD6794"/>
    <w:rsid w:val="00CD76C0"/>
    <w:rsid w:val="00CD7A35"/>
    <w:rsid w:val="00CE0424"/>
    <w:rsid w:val="00CE2C58"/>
    <w:rsid w:val="00CE2DED"/>
    <w:rsid w:val="00CE3176"/>
    <w:rsid w:val="00CE36CF"/>
    <w:rsid w:val="00CE614D"/>
    <w:rsid w:val="00CE6967"/>
    <w:rsid w:val="00CE7312"/>
    <w:rsid w:val="00CE7561"/>
    <w:rsid w:val="00CF00E7"/>
    <w:rsid w:val="00CF04CC"/>
    <w:rsid w:val="00CF0FA0"/>
    <w:rsid w:val="00CF1354"/>
    <w:rsid w:val="00CF2DCF"/>
    <w:rsid w:val="00CF3B1F"/>
    <w:rsid w:val="00CF3BF6"/>
    <w:rsid w:val="00CF3F8F"/>
    <w:rsid w:val="00CF5C25"/>
    <w:rsid w:val="00CF6113"/>
    <w:rsid w:val="00CF625B"/>
    <w:rsid w:val="00CF687E"/>
    <w:rsid w:val="00CF6D78"/>
    <w:rsid w:val="00CF74A2"/>
    <w:rsid w:val="00D00035"/>
    <w:rsid w:val="00D002FA"/>
    <w:rsid w:val="00D0131A"/>
    <w:rsid w:val="00D01642"/>
    <w:rsid w:val="00D0221D"/>
    <w:rsid w:val="00D0349B"/>
    <w:rsid w:val="00D052DF"/>
    <w:rsid w:val="00D1013A"/>
    <w:rsid w:val="00D10249"/>
    <w:rsid w:val="00D10D8F"/>
    <w:rsid w:val="00D112FC"/>
    <w:rsid w:val="00D115C3"/>
    <w:rsid w:val="00D11844"/>
    <w:rsid w:val="00D11897"/>
    <w:rsid w:val="00D11F1F"/>
    <w:rsid w:val="00D1288A"/>
    <w:rsid w:val="00D13135"/>
    <w:rsid w:val="00D133BA"/>
    <w:rsid w:val="00D13E4E"/>
    <w:rsid w:val="00D15F3B"/>
    <w:rsid w:val="00D16A76"/>
    <w:rsid w:val="00D175DD"/>
    <w:rsid w:val="00D17C74"/>
    <w:rsid w:val="00D17D6A"/>
    <w:rsid w:val="00D202CA"/>
    <w:rsid w:val="00D20398"/>
    <w:rsid w:val="00D209C4"/>
    <w:rsid w:val="00D218FF"/>
    <w:rsid w:val="00D22C85"/>
    <w:rsid w:val="00D23899"/>
    <w:rsid w:val="00D239A7"/>
    <w:rsid w:val="00D23F47"/>
    <w:rsid w:val="00D2450E"/>
    <w:rsid w:val="00D246D0"/>
    <w:rsid w:val="00D25346"/>
    <w:rsid w:val="00D25523"/>
    <w:rsid w:val="00D26198"/>
    <w:rsid w:val="00D3077D"/>
    <w:rsid w:val="00D31275"/>
    <w:rsid w:val="00D312A8"/>
    <w:rsid w:val="00D31A3D"/>
    <w:rsid w:val="00D34276"/>
    <w:rsid w:val="00D34D96"/>
    <w:rsid w:val="00D34EBA"/>
    <w:rsid w:val="00D36BB2"/>
    <w:rsid w:val="00D36E71"/>
    <w:rsid w:val="00D3753F"/>
    <w:rsid w:val="00D37D87"/>
    <w:rsid w:val="00D37E81"/>
    <w:rsid w:val="00D40B33"/>
    <w:rsid w:val="00D40E70"/>
    <w:rsid w:val="00D415A9"/>
    <w:rsid w:val="00D42386"/>
    <w:rsid w:val="00D42A19"/>
    <w:rsid w:val="00D4318F"/>
    <w:rsid w:val="00D438BF"/>
    <w:rsid w:val="00D440F8"/>
    <w:rsid w:val="00D4509D"/>
    <w:rsid w:val="00D46608"/>
    <w:rsid w:val="00D50571"/>
    <w:rsid w:val="00D50F97"/>
    <w:rsid w:val="00D52224"/>
    <w:rsid w:val="00D5231F"/>
    <w:rsid w:val="00D546FF"/>
    <w:rsid w:val="00D55AD5"/>
    <w:rsid w:val="00D55FCF"/>
    <w:rsid w:val="00D565E5"/>
    <w:rsid w:val="00D576CA"/>
    <w:rsid w:val="00D57C31"/>
    <w:rsid w:val="00D61303"/>
    <w:rsid w:val="00D61AF5"/>
    <w:rsid w:val="00D63009"/>
    <w:rsid w:val="00D63DDC"/>
    <w:rsid w:val="00D64104"/>
    <w:rsid w:val="00D64519"/>
    <w:rsid w:val="00D64EDF"/>
    <w:rsid w:val="00D652B5"/>
    <w:rsid w:val="00D65958"/>
    <w:rsid w:val="00D66155"/>
    <w:rsid w:val="00D66883"/>
    <w:rsid w:val="00D708B0"/>
    <w:rsid w:val="00D70C74"/>
    <w:rsid w:val="00D72EDA"/>
    <w:rsid w:val="00D76613"/>
    <w:rsid w:val="00D77B1D"/>
    <w:rsid w:val="00D77E38"/>
    <w:rsid w:val="00D8021F"/>
    <w:rsid w:val="00D80383"/>
    <w:rsid w:val="00D82336"/>
    <w:rsid w:val="00D823C6"/>
    <w:rsid w:val="00D84165"/>
    <w:rsid w:val="00D86CA3"/>
    <w:rsid w:val="00D871CE"/>
    <w:rsid w:val="00D91569"/>
    <w:rsid w:val="00D9196D"/>
    <w:rsid w:val="00D92982"/>
    <w:rsid w:val="00D92C6A"/>
    <w:rsid w:val="00D92DE2"/>
    <w:rsid w:val="00D92FC1"/>
    <w:rsid w:val="00D93F6D"/>
    <w:rsid w:val="00D9559B"/>
    <w:rsid w:val="00D96894"/>
    <w:rsid w:val="00DA12E0"/>
    <w:rsid w:val="00DA1572"/>
    <w:rsid w:val="00DA305E"/>
    <w:rsid w:val="00DA3694"/>
    <w:rsid w:val="00DA41A0"/>
    <w:rsid w:val="00DA4313"/>
    <w:rsid w:val="00DA5417"/>
    <w:rsid w:val="00DA56E8"/>
    <w:rsid w:val="00DA620A"/>
    <w:rsid w:val="00DA6355"/>
    <w:rsid w:val="00DA79E2"/>
    <w:rsid w:val="00DA7F53"/>
    <w:rsid w:val="00DB0A9F"/>
    <w:rsid w:val="00DB0DB1"/>
    <w:rsid w:val="00DB2E53"/>
    <w:rsid w:val="00DB377D"/>
    <w:rsid w:val="00DB5019"/>
    <w:rsid w:val="00DB6738"/>
    <w:rsid w:val="00DB733A"/>
    <w:rsid w:val="00DC167C"/>
    <w:rsid w:val="00DC2D36"/>
    <w:rsid w:val="00DC2D80"/>
    <w:rsid w:val="00DC3109"/>
    <w:rsid w:val="00DC3415"/>
    <w:rsid w:val="00DC3BB1"/>
    <w:rsid w:val="00DC485D"/>
    <w:rsid w:val="00DC53EF"/>
    <w:rsid w:val="00DC5EEA"/>
    <w:rsid w:val="00DD024A"/>
    <w:rsid w:val="00DD2C21"/>
    <w:rsid w:val="00DD442E"/>
    <w:rsid w:val="00DD5680"/>
    <w:rsid w:val="00DD6CB5"/>
    <w:rsid w:val="00DD757C"/>
    <w:rsid w:val="00DD791F"/>
    <w:rsid w:val="00DE1D19"/>
    <w:rsid w:val="00DE2937"/>
    <w:rsid w:val="00DE2B9D"/>
    <w:rsid w:val="00DE306E"/>
    <w:rsid w:val="00DE325F"/>
    <w:rsid w:val="00DE4A3A"/>
    <w:rsid w:val="00DE5608"/>
    <w:rsid w:val="00DE5696"/>
    <w:rsid w:val="00DE58D0"/>
    <w:rsid w:val="00DE654F"/>
    <w:rsid w:val="00DE73E6"/>
    <w:rsid w:val="00DE752D"/>
    <w:rsid w:val="00DE75BB"/>
    <w:rsid w:val="00DE7FB1"/>
    <w:rsid w:val="00DF0211"/>
    <w:rsid w:val="00DF0B6E"/>
    <w:rsid w:val="00DF15E0"/>
    <w:rsid w:val="00DF31B7"/>
    <w:rsid w:val="00DF37A0"/>
    <w:rsid w:val="00DF38FD"/>
    <w:rsid w:val="00DF6580"/>
    <w:rsid w:val="00E015F9"/>
    <w:rsid w:val="00E032A4"/>
    <w:rsid w:val="00E034E1"/>
    <w:rsid w:val="00E03E0F"/>
    <w:rsid w:val="00E06CAD"/>
    <w:rsid w:val="00E07342"/>
    <w:rsid w:val="00E07345"/>
    <w:rsid w:val="00E07FB8"/>
    <w:rsid w:val="00E110E7"/>
    <w:rsid w:val="00E11913"/>
    <w:rsid w:val="00E11B20"/>
    <w:rsid w:val="00E12258"/>
    <w:rsid w:val="00E16786"/>
    <w:rsid w:val="00E173F5"/>
    <w:rsid w:val="00E17FA2"/>
    <w:rsid w:val="00E21714"/>
    <w:rsid w:val="00E22330"/>
    <w:rsid w:val="00E23D15"/>
    <w:rsid w:val="00E27AA3"/>
    <w:rsid w:val="00E301E8"/>
    <w:rsid w:val="00E30225"/>
    <w:rsid w:val="00E30B5A"/>
    <w:rsid w:val="00E30C30"/>
    <w:rsid w:val="00E3123D"/>
    <w:rsid w:val="00E31461"/>
    <w:rsid w:val="00E31C33"/>
    <w:rsid w:val="00E31D43"/>
    <w:rsid w:val="00E32608"/>
    <w:rsid w:val="00E32B77"/>
    <w:rsid w:val="00E33BCE"/>
    <w:rsid w:val="00E34188"/>
    <w:rsid w:val="00E34B6E"/>
    <w:rsid w:val="00E35559"/>
    <w:rsid w:val="00E3723A"/>
    <w:rsid w:val="00E37860"/>
    <w:rsid w:val="00E40564"/>
    <w:rsid w:val="00E426BD"/>
    <w:rsid w:val="00E43859"/>
    <w:rsid w:val="00E446F1"/>
    <w:rsid w:val="00E44E1D"/>
    <w:rsid w:val="00E44FA5"/>
    <w:rsid w:val="00E45919"/>
    <w:rsid w:val="00E45941"/>
    <w:rsid w:val="00E46886"/>
    <w:rsid w:val="00E47AEF"/>
    <w:rsid w:val="00E516F0"/>
    <w:rsid w:val="00E53B75"/>
    <w:rsid w:val="00E53C6A"/>
    <w:rsid w:val="00E54E3B"/>
    <w:rsid w:val="00E5566C"/>
    <w:rsid w:val="00E56F1A"/>
    <w:rsid w:val="00E57198"/>
    <w:rsid w:val="00E57565"/>
    <w:rsid w:val="00E62CF0"/>
    <w:rsid w:val="00E6328A"/>
    <w:rsid w:val="00E63838"/>
    <w:rsid w:val="00E63D31"/>
    <w:rsid w:val="00E64434"/>
    <w:rsid w:val="00E64EBE"/>
    <w:rsid w:val="00E671EC"/>
    <w:rsid w:val="00E67C51"/>
    <w:rsid w:val="00E70065"/>
    <w:rsid w:val="00E70AF2"/>
    <w:rsid w:val="00E71CF8"/>
    <w:rsid w:val="00E71D41"/>
    <w:rsid w:val="00E71E34"/>
    <w:rsid w:val="00E72EFC"/>
    <w:rsid w:val="00E73EE3"/>
    <w:rsid w:val="00E74CD9"/>
    <w:rsid w:val="00E75084"/>
    <w:rsid w:val="00E7574B"/>
    <w:rsid w:val="00E758EC"/>
    <w:rsid w:val="00E76E18"/>
    <w:rsid w:val="00E81B42"/>
    <w:rsid w:val="00E8234C"/>
    <w:rsid w:val="00E82C4D"/>
    <w:rsid w:val="00E82FC3"/>
    <w:rsid w:val="00E833D6"/>
    <w:rsid w:val="00E83AA9"/>
    <w:rsid w:val="00E83CA0"/>
    <w:rsid w:val="00E84A8E"/>
    <w:rsid w:val="00E85928"/>
    <w:rsid w:val="00E868A0"/>
    <w:rsid w:val="00E872AF"/>
    <w:rsid w:val="00E8761B"/>
    <w:rsid w:val="00E87822"/>
    <w:rsid w:val="00E87A8E"/>
    <w:rsid w:val="00E90395"/>
    <w:rsid w:val="00E90D51"/>
    <w:rsid w:val="00E90E49"/>
    <w:rsid w:val="00E91351"/>
    <w:rsid w:val="00E917F9"/>
    <w:rsid w:val="00E9291C"/>
    <w:rsid w:val="00E93B93"/>
    <w:rsid w:val="00E93FFE"/>
    <w:rsid w:val="00E941DD"/>
    <w:rsid w:val="00E945FE"/>
    <w:rsid w:val="00E94F8A"/>
    <w:rsid w:val="00E9572F"/>
    <w:rsid w:val="00E95E24"/>
    <w:rsid w:val="00E978DD"/>
    <w:rsid w:val="00EA0046"/>
    <w:rsid w:val="00EA0F4C"/>
    <w:rsid w:val="00EA182D"/>
    <w:rsid w:val="00EA2EE5"/>
    <w:rsid w:val="00EA3110"/>
    <w:rsid w:val="00EA383E"/>
    <w:rsid w:val="00EA41B8"/>
    <w:rsid w:val="00EA4A9E"/>
    <w:rsid w:val="00EA4F49"/>
    <w:rsid w:val="00EA624D"/>
    <w:rsid w:val="00EA6347"/>
    <w:rsid w:val="00EA774E"/>
    <w:rsid w:val="00EA7A41"/>
    <w:rsid w:val="00EB077B"/>
    <w:rsid w:val="00EB1D8E"/>
    <w:rsid w:val="00EB365E"/>
    <w:rsid w:val="00EB3AF5"/>
    <w:rsid w:val="00EB41F2"/>
    <w:rsid w:val="00EB4EA2"/>
    <w:rsid w:val="00EB4F7F"/>
    <w:rsid w:val="00EB52D3"/>
    <w:rsid w:val="00EB58BA"/>
    <w:rsid w:val="00EB59D3"/>
    <w:rsid w:val="00EB64EB"/>
    <w:rsid w:val="00EB6D02"/>
    <w:rsid w:val="00EB7C25"/>
    <w:rsid w:val="00EC1D76"/>
    <w:rsid w:val="00EC27C6"/>
    <w:rsid w:val="00EC4207"/>
    <w:rsid w:val="00EC4788"/>
    <w:rsid w:val="00EC5653"/>
    <w:rsid w:val="00EC5E45"/>
    <w:rsid w:val="00EC5F86"/>
    <w:rsid w:val="00EC71CE"/>
    <w:rsid w:val="00ED1006"/>
    <w:rsid w:val="00ED221F"/>
    <w:rsid w:val="00ED39E4"/>
    <w:rsid w:val="00ED3BA3"/>
    <w:rsid w:val="00ED4531"/>
    <w:rsid w:val="00EE02F3"/>
    <w:rsid w:val="00EE1782"/>
    <w:rsid w:val="00EE2DCF"/>
    <w:rsid w:val="00EE34BE"/>
    <w:rsid w:val="00EE532D"/>
    <w:rsid w:val="00EE53B3"/>
    <w:rsid w:val="00EE66C7"/>
    <w:rsid w:val="00EE7C82"/>
    <w:rsid w:val="00EE7DBF"/>
    <w:rsid w:val="00EE7DCE"/>
    <w:rsid w:val="00EF0631"/>
    <w:rsid w:val="00EF107F"/>
    <w:rsid w:val="00EF18FE"/>
    <w:rsid w:val="00EF191A"/>
    <w:rsid w:val="00EF1EA9"/>
    <w:rsid w:val="00EF252A"/>
    <w:rsid w:val="00EF30F4"/>
    <w:rsid w:val="00EF39E9"/>
    <w:rsid w:val="00EF3C18"/>
    <w:rsid w:val="00EF40ED"/>
    <w:rsid w:val="00EF4FE0"/>
    <w:rsid w:val="00EF5787"/>
    <w:rsid w:val="00EF5838"/>
    <w:rsid w:val="00EF60D0"/>
    <w:rsid w:val="00EF6293"/>
    <w:rsid w:val="00EF7DFA"/>
    <w:rsid w:val="00F00E0C"/>
    <w:rsid w:val="00F00F87"/>
    <w:rsid w:val="00F016F0"/>
    <w:rsid w:val="00F01FD4"/>
    <w:rsid w:val="00F021DA"/>
    <w:rsid w:val="00F02322"/>
    <w:rsid w:val="00F02DB2"/>
    <w:rsid w:val="00F02EAC"/>
    <w:rsid w:val="00F02FEC"/>
    <w:rsid w:val="00F0320F"/>
    <w:rsid w:val="00F03D6C"/>
    <w:rsid w:val="00F04CAD"/>
    <w:rsid w:val="00F04EE0"/>
    <w:rsid w:val="00F05284"/>
    <w:rsid w:val="00F0528D"/>
    <w:rsid w:val="00F052C6"/>
    <w:rsid w:val="00F05D44"/>
    <w:rsid w:val="00F06C67"/>
    <w:rsid w:val="00F06DFD"/>
    <w:rsid w:val="00F071D1"/>
    <w:rsid w:val="00F07533"/>
    <w:rsid w:val="00F10232"/>
    <w:rsid w:val="00F10629"/>
    <w:rsid w:val="00F116BD"/>
    <w:rsid w:val="00F15FA5"/>
    <w:rsid w:val="00F17CAC"/>
    <w:rsid w:val="00F209B7"/>
    <w:rsid w:val="00F2376F"/>
    <w:rsid w:val="00F23C89"/>
    <w:rsid w:val="00F241D4"/>
    <w:rsid w:val="00F243D8"/>
    <w:rsid w:val="00F245FA"/>
    <w:rsid w:val="00F24E2F"/>
    <w:rsid w:val="00F26C5D"/>
    <w:rsid w:val="00F30828"/>
    <w:rsid w:val="00F313D6"/>
    <w:rsid w:val="00F32DB9"/>
    <w:rsid w:val="00F33251"/>
    <w:rsid w:val="00F3393A"/>
    <w:rsid w:val="00F3395E"/>
    <w:rsid w:val="00F33E19"/>
    <w:rsid w:val="00F34AD8"/>
    <w:rsid w:val="00F35736"/>
    <w:rsid w:val="00F3615B"/>
    <w:rsid w:val="00F36652"/>
    <w:rsid w:val="00F367DE"/>
    <w:rsid w:val="00F37585"/>
    <w:rsid w:val="00F40F0C"/>
    <w:rsid w:val="00F43024"/>
    <w:rsid w:val="00F4314F"/>
    <w:rsid w:val="00F43D9B"/>
    <w:rsid w:val="00F442D8"/>
    <w:rsid w:val="00F44333"/>
    <w:rsid w:val="00F444B2"/>
    <w:rsid w:val="00F44CB3"/>
    <w:rsid w:val="00F4766C"/>
    <w:rsid w:val="00F47FA1"/>
    <w:rsid w:val="00F507D1"/>
    <w:rsid w:val="00F5127A"/>
    <w:rsid w:val="00F519CE"/>
    <w:rsid w:val="00F51ADA"/>
    <w:rsid w:val="00F53C8F"/>
    <w:rsid w:val="00F607C5"/>
    <w:rsid w:val="00F60DEA"/>
    <w:rsid w:val="00F613A7"/>
    <w:rsid w:val="00F61DCE"/>
    <w:rsid w:val="00F623FB"/>
    <w:rsid w:val="00F62AB4"/>
    <w:rsid w:val="00F62EB8"/>
    <w:rsid w:val="00F6302A"/>
    <w:rsid w:val="00F63775"/>
    <w:rsid w:val="00F64784"/>
    <w:rsid w:val="00F64C2B"/>
    <w:rsid w:val="00F651BE"/>
    <w:rsid w:val="00F66C88"/>
    <w:rsid w:val="00F66EB7"/>
    <w:rsid w:val="00F67F53"/>
    <w:rsid w:val="00F703BE"/>
    <w:rsid w:val="00F70DC2"/>
    <w:rsid w:val="00F71436"/>
    <w:rsid w:val="00F71F69"/>
    <w:rsid w:val="00F725D4"/>
    <w:rsid w:val="00F72B72"/>
    <w:rsid w:val="00F72C30"/>
    <w:rsid w:val="00F73335"/>
    <w:rsid w:val="00F74574"/>
    <w:rsid w:val="00F74BB9"/>
    <w:rsid w:val="00F75582"/>
    <w:rsid w:val="00F76C6E"/>
    <w:rsid w:val="00F76EFA"/>
    <w:rsid w:val="00F771E7"/>
    <w:rsid w:val="00F804BE"/>
    <w:rsid w:val="00F80AF6"/>
    <w:rsid w:val="00F817CE"/>
    <w:rsid w:val="00F8222D"/>
    <w:rsid w:val="00F83227"/>
    <w:rsid w:val="00F84306"/>
    <w:rsid w:val="00F84440"/>
    <w:rsid w:val="00F8456C"/>
    <w:rsid w:val="00F859D8"/>
    <w:rsid w:val="00F868F5"/>
    <w:rsid w:val="00F9056A"/>
    <w:rsid w:val="00F90F8D"/>
    <w:rsid w:val="00F92782"/>
    <w:rsid w:val="00F93515"/>
    <w:rsid w:val="00F93AA9"/>
    <w:rsid w:val="00F9493D"/>
    <w:rsid w:val="00F96985"/>
    <w:rsid w:val="00F97838"/>
    <w:rsid w:val="00FA1388"/>
    <w:rsid w:val="00FA1776"/>
    <w:rsid w:val="00FA2BB3"/>
    <w:rsid w:val="00FA3CB7"/>
    <w:rsid w:val="00FA5753"/>
    <w:rsid w:val="00FA6F0B"/>
    <w:rsid w:val="00FA7AAE"/>
    <w:rsid w:val="00FB1907"/>
    <w:rsid w:val="00FB3451"/>
    <w:rsid w:val="00FB38E8"/>
    <w:rsid w:val="00FB4C80"/>
    <w:rsid w:val="00FB5467"/>
    <w:rsid w:val="00FB5E00"/>
    <w:rsid w:val="00FB6A6A"/>
    <w:rsid w:val="00FB7874"/>
    <w:rsid w:val="00FC7429"/>
    <w:rsid w:val="00FC7BC2"/>
    <w:rsid w:val="00FD0620"/>
    <w:rsid w:val="00FD07F6"/>
    <w:rsid w:val="00FD1EC8"/>
    <w:rsid w:val="00FD47ED"/>
    <w:rsid w:val="00FD56C0"/>
    <w:rsid w:val="00FD6325"/>
    <w:rsid w:val="00FD6974"/>
    <w:rsid w:val="00FD741A"/>
    <w:rsid w:val="00FD74DB"/>
    <w:rsid w:val="00FD7660"/>
    <w:rsid w:val="00FE0393"/>
    <w:rsid w:val="00FE0655"/>
    <w:rsid w:val="00FE0EA1"/>
    <w:rsid w:val="00FE0F0F"/>
    <w:rsid w:val="00FE1F45"/>
    <w:rsid w:val="00FE2365"/>
    <w:rsid w:val="00FE3F12"/>
    <w:rsid w:val="00FE4C7B"/>
    <w:rsid w:val="00FE6989"/>
    <w:rsid w:val="00FE7336"/>
    <w:rsid w:val="00FE76D4"/>
    <w:rsid w:val="00FE787C"/>
    <w:rsid w:val="00FF06E9"/>
    <w:rsid w:val="00FF1171"/>
    <w:rsid w:val="00FF12BE"/>
    <w:rsid w:val="00FF1C3B"/>
    <w:rsid w:val="00FF444B"/>
    <w:rsid w:val="00FF45A5"/>
    <w:rsid w:val="00FF5502"/>
    <w:rsid w:val="00FF5C91"/>
    <w:rsid w:val="00FF5F6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82A0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2A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2A05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references">
    <w:name w:val="references"/>
    <w:rsid w:val="00F17CAC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3073B"/>
    <w:pPr>
      <w:ind w:left="720"/>
      <w:contextualSpacing/>
    </w:pPr>
  </w:style>
  <w:style w:type="table" w:styleId="TableGrid">
    <w:name w:val="Table Grid"/>
    <w:basedOn w:val="TableNormal"/>
    <w:uiPriority w:val="59"/>
    <w:rsid w:val="00C85B17"/>
    <w:pPr>
      <w:widowControl w:val="0"/>
      <w:spacing w:beforeLines="50"/>
      <w:jc w:val="both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5B17"/>
    <w:rPr>
      <w:rFonts w:ascii="Arial" w:hAnsi="Arial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EF40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831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69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14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48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322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4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4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8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497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11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415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27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4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965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264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474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27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069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0998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506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905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616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992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832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08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430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44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11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866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7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830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393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0190">
          <w:marLeft w:val="1411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137">
          <w:marLeft w:val="326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1900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508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962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6085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32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63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61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7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45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5997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2017-08-11T12:54:00Z</dcterms:created>
  <dcterms:modified xsi:type="dcterms:W3CDTF">2017-08-11T15:37:00Z</dcterms:modified>
</cp:coreProperties>
</file>